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06D27" w:rsidRPr="00FA70F0" w:rsidRDefault="00506D27" w:rsidP="00506D27">
      <w:pPr>
        <w:jc w:val="right"/>
        <w:rPr>
          <w:color w:val="000000"/>
          <w:sz w:val="24"/>
          <w:szCs w:val="24"/>
        </w:rPr>
      </w:pP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607F71" w:rsidP="00506D27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506D27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BC37B3">
        <w:rPr>
          <w:b/>
          <w:bCs/>
          <w:sz w:val="32"/>
          <w:szCs w:val="32"/>
          <w:u w:val="single"/>
        </w:rPr>
        <w:t xml:space="preserve"> И КУЛЬТУРА КАЗАЧЕСТВА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E4505" w:rsidRDefault="000E4505" w:rsidP="000E450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607F71" w:rsidRDefault="00506D27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607F71">
        <w:rPr>
          <w:sz w:val="28"/>
          <w:szCs w:val="28"/>
        </w:rPr>
        <w:t>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AD2462">
        <w:rPr>
          <w:sz w:val="24"/>
          <w:szCs w:val="24"/>
        </w:rPr>
        <w:t>ии и социально-гуманитарных дисц</w:t>
      </w:r>
      <w:r w:rsidR="00AD2462">
        <w:rPr>
          <w:sz w:val="24"/>
          <w:szCs w:val="24"/>
        </w:rPr>
        <w:t>и</w:t>
      </w:r>
      <w:r w:rsidR="00AD246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C37B3">
        <w:rPr>
          <w:sz w:val="24"/>
          <w:szCs w:val="24"/>
        </w:rPr>
        <w:t>История и культура казачества</w:t>
      </w:r>
      <w:r w:rsidR="000F3177">
        <w:rPr>
          <w:sz w:val="24"/>
          <w:szCs w:val="24"/>
        </w:rPr>
        <w:t xml:space="preserve">» относится к </w:t>
      </w:r>
      <w:r w:rsidR="00BC37B3">
        <w:rPr>
          <w:sz w:val="24"/>
          <w:szCs w:val="24"/>
        </w:rPr>
        <w:t>факультативным дисц</w:t>
      </w:r>
      <w:r w:rsidR="00BC37B3">
        <w:rPr>
          <w:sz w:val="24"/>
          <w:szCs w:val="24"/>
        </w:rPr>
        <w:t>и</w:t>
      </w:r>
      <w:r w:rsidR="00BC37B3">
        <w:rPr>
          <w:sz w:val="24"/>
          <w:szCs w:val="24"/>
        </w:rPr>
        <w:t>плинам.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C799E" w:rsidRPr="00D81F5B" w:rsidTr="001B6DF8">
        <w:trPr>
          <w:trHeight w:val="468"/>
        </w:trPr>
        <w:tc>
          <w:tcPr>
            <w:tcW w:w="1774" w:type="dxa"/>
            <w:vAlign w:val="center"/>
          </w:tcPr>
          <w:p w:rsidR="008C799E" w:rsidRPr="00960E92" w:rsidRDefault="008C799E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proofErr w:type="gramStart"/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</w:t>
            </w:r>
            <w:proofErr w:type="gramEnd"/>
            <w:r w:rsidRPr="00CF75F3">
              <w:rPr>
                <w:sz w:val="24"/>
                <w:szCs w:val="24"/>
              </w:rPr>
              <w:t xml:space="preserve">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8C799E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0D3BB9">
              <w:rPr>
                <w:sz w:val="24"/>
                <w:szCs w:val="24"/>
              </w:rPr>
              <w:t>О</w:t>
            </w:r>
            <w:proofErr w:type="gramEnd"/>
            <w:r w:rsidRPr="000D3BB9">
              <w:rPr>
                <w:sz w:val="24"/>
                <w:szCs w:val="24"/>
              </w:rPr>
              <w:t>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8C799E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C799E" w:rsidRPr="00960E92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23471">
              <w:rPr>
                <w:sz w:val="24"/>
                <w:szCs w:val="24"/>
              </w:rPr>
              <w:t>У</w:t>
            </w:r>
            <w:proofErr w:type="gramEnd"/>
            <w:r w:rsidRPr="00D23471">
              <w:rPr>
                <w:sz w:val="24"/>
                <w:szCs w:val="24"/>
              </w:rPr>
              <w:t>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8C799E" w:rsidRPr="005A1284" w:rsidRDefault="008C799E" w:rsidP="005A1284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</w:rPr>
            </w:pPr>
            <w:r w:rsidRPr="0019731C">
              <w:rPr>
                <w:b/>
              </w:rPr>
              <w:t xml:space="preserve">Знать: 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основные версии и трактовки важнейших пр</w:t>
            </w:r>
            <w:r w:rsidRPr="0019731C">
              <w:t>о</w:t>
            </w:r>
            <w:r w:rsidRPr="0019731C">
              <w:t>блем отечественной истории;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историческую обусловленность общественных процессов;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особенности исторического пути России, ее роль в мировом сообществе.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</w:rPr>
            </w:pPr>
            <w:r w:rsidRPr="0019731C">
              <w:rPr>
                <w:b/>
              </w:rPr>
              <w:t xml:space="preserve">Уметь: 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проводить поиск исторической информации в источниках разного типа;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критически анализировать источник историч</w:t>
            </w:r>
            <w:r w:rsidRPr="0019731C">
              <w:t>е</w:t>
            </w:r>
            <w:r w:rsidRPr="0019731C">
              <w:t>ской информации (характеризовать авторство и</w:t>
            </w:r>
            <w:r w:rsidRPr="0019731C">
              <w:t>с</w:t>
            </w:r>
            <w:r w:rsidRPr="0019731C">
              <w:t>точника, время, обстоятельства и цели его созд</w:t>
            </w:r>
            <w:r w:rsidRPr="0019731C">
              <w:t>а</w:t>
            </w:r>
            <w:r w:rsidRPr="0019731C">
              <w:t>ния);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анализировать историческую информацию, представленную в разных знаковых системах (текст, карта, таблица, схема, аудиовизуальный текст);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различать в исторической информации факты и мнения, исторические описания и исторические объяснения;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участвовать в дискуссиях по историческим проблемам, формулировать собственную позицию по обсуждаемым вопросам, используя для аргуме</w:t>
            </w:r>
            <w:r w:rsidRPr="0019731C">
              <w:t>н</w:t>
            </w:r>
            <w:r w:rsidRPr="0019731C">
              <w:t>тации исторические сведения;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highlight w:val="yellow"/>
              </w:rPr>
            </w:pPr>
            <w:r w:rsidRPr="0019731C">
              <w:t>- представлять результаты изучения историч</w:t>
            </w:r>
            <w:r w:rsidRPr="0019731C">
              <w:t>е</w:t>
            </w:r>
            <w:r w:rsidRPr="0019731C">
              <w:t>ского материала в формах конспекта, реферата, р</w:t>
            </w:r>
            <w:r w:rsidRPr="0019731C">
              <w:t>е</w:t>
            </w:r>
            <w:r w:rsidRPr="0019731C">
              <w:t>цензии</w:t>
            </w:r>
            <w:r w:rsidRPr="0019731C">
              <w:rPr>
                <w:highlight w:val="yellow"/>
              </w:rPr>
              <w:t>.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rPr>
                <w:b/>
              </w:rPr>
              <w:t>Владеть</w:t>
            </w:r>
            <w:r w:rsidRPr="0019731C">
              <w:t xml:space="preserve"> навыками использования приобрете</w:t>
            </w:r>
            <w:r w:rsidRPr="0019731C">
              <w:t>н</w:t>
            </w:r>
            <w:r w:rsidRPr="0019731C">
              <w:t xml:space="preserve">ных знаний и умений в практической деятельности и повседневной жизни </w:t>
            </w:r>
            <w:proofErr w:type="gramStart"/>
            <w:r w:rsidRPr="0019731C">
              <w:t>для</w:t>
            </w:r>
            <w:proofErr w:type="gramEnd"/>
            <w:r w:rsidRPr="0019731C">
              <w:t>: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определения собственной позиции по отнош</w:t>
            </w:r>
            <w:r w:rsidRPr="0019731C">
              <w:t>е</w:t>
            </w:r>
            <w:r w:rsidRPr="0019731C">
              <w:t>нию к явлениям современной жизни, исходя из их исторической обусловленности;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  понимания и критического осмысления соц</w:t>
            </w:r>
            <w:r w:rsidRPr="0019731C">
              <w:t>и</w:t>
            </w:r>
            <w:r w:rsidRPr="0019731C">
              <w:t>альной информации;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формирования своих мировоззренческих взглядов и принципов, соотнесения их с историч</w:t>
            </w:r>
            <w:r w:rsidRPr="0019731C">
              <w:t>е</w:t>
            </w:r>
            <w:r w:rsidRPr="0019731C">
              <w:lastRenderedPageBreak/>
              <w:t>ски сложившимися мировоззренческими системами, идеологическими теориями;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учета в своих действиях необходимости ко</w:t>
            </w:r>
            <w:r w:rsidRPr="0019731C">
              <w:t>н</w:t>
            </w:r>
            <w:r w:rsidRPr="0019731C">
              <w:t>структивного взаимодействия людей с разными убеждениями, культурными ценностями и социал</w:t>
            </w:r>
            <w:r w:rsidRPr="0019731C">
              <w:t>ь</w:t>
            </w:r>
            <w:r w:rsidRPr="0019731C">
              <w:t>ным положением;</w:t>
            </w:r>
          </w:p>
          <w:p w:rsidR="008C799E" w:rsidRPr="00901CDA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  <w:bCs/>
                <w:i/>
                <w:iCs/>
              </w:rPr>
            </w:pPr>
            <w:r w:rsidRPr="0019731C">
              <w:t>- осознания себя как представителя исторически сложившегося гражданского, этнокультурного, конфессионального сообщества, гражданина Ро</w:t>
            </w:r>
            <w:r w:rsidRPr="0019731C">
              <w:t>с</w:t>
            </w:r>
            <w:r w:rsidRPr="0019731C">
              <w:t>сии.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F553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17C03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F5531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F5531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F5531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3A68FA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F5531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F5531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86687" w:rsidRPr="0039007F" w:rsidTr="00E23B32">
        <w:trPr>
          <w:trHeight w:val="319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Вводное зан</w:t>
            </w:r>
            <w:r w:rsidRPr="00AE6BAA">
              <w:rPr>
                <w:sz w:val="24"/>
                <w:szCs w:val="24"/>
              </w:rPr>
              <w:t>я</w:t>
            </w:r>
            <w:r w:rsidRPr="00AE6BAA">
              <w:rPr>
                <w:sz w:val="24"/>
                <w:szCs w:val="24"/>
              </w:rPr>
              <w:t>тие. Прав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славие и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чество. Те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ретико-методолог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ческие осн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вы историч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ского позн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ния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pStyle w:val="ac"/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курса. Основные понятия. Место «Истории и культуры казачества» в системе наук. Объект и предмет науки. Принципы и м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тоды исторического познания. История России – неотъемлемая часть всемирной истории: общее и особенное в историческом развитии. И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точники по истории и культуре казачества (письменные, веществе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ные, аудиовизуальные, научно-технические, изобразительные). </w:t>
            </w:r>
          </w:p>
        </w:tc>
      </w:tr>
      <w:tr w:rsidR="00F86687" w:rsidRPr="0039007F" w:rsidTr="002C4E5D">
        <w:trPr>
          <w:trHeight w:val="20"/>
        </w:trPr>
        <w:tc>
          <w:tcPr>
            <w:tcW w:w="189" w:type="pct"/>
          </w:tcPr>
          <w:p w:rsidR="00F86687" w:rsidRPr="004B7DC1" w:rsidRDefault="00F86687" w:rsidP="004B7DC1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pStyle w:val="ac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Происхожд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ние казач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Этнокультурные и социально-политические процессы становления российского казачества. </w:t>
            </w:r>
          </w:p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 Основные версии и гипотезы происхождения казачества. Проблемы формирования и этнического состава казачества.</w:t>
            </w:r>
          </w:p>
        </w:tc>
      </w:tr>
      <w:tr w:rsidR="00F86687" w:rsidRPr="0039007F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Казачья вол</w:t>
            </w:r>
            <w:r w:rsidRPr="00AE6BAA">
              <w:rPr>
                <w:sz w:val="24"/>
                <w:szCs w:val="24"/>
              </w:rPr>
              <w:t>ь</w:t>
            </w:r>
            <w:r w:rsidRPr="00AE6BAA">
              <w:rPr>
                <w:sz w:val="24"/>
                <w:szCs w:val="24"/>
              </w:rPr>
              <w:lastRenderedPageBreak/>
              <w:t>ница и слу</w:t>
            </w:r>
            <w:r w:rsidRPr="00AE6BAA">
              <w:rPr>
                <w:sz w:val="24"/>
                <w:szCs w:val="24"/>
              </w:rPr>
              <w:t>ж</w:t>
            </w:r>
            <w:r w:rsidRPr="00AE6BAA">
              <w:rPr>
                <w:sz w:val="24"/>
                <w:szCs w:val="24"/>
              </w:rPr>
              <w:t>ба казаков     Отечеству</w:t>
            </w:r>
          </w:p>
        </w:tc>
        <w:tc>
          <w:tcPr>
            <w:tcW w:w="3926" w:type="pct"/>
          </w:tcPr>
          <w:p w:rsidR="00F86687" w:rsidRPr="00AE6BAA" w:rsidRDefault="00F86687" w:rsidP="00AE6BAA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Политика государства по</w:t>
            </w:r>
            <w:r w:rsidR="00AE6BAA">
              <w:rPr>
                <w:sz w:val="24"/>
                <w:szCs w:val="24"/>
              </w:rPr>
              <w:t xml:space="preserve"> отношению к казакам до</w:t>
            </w:r>
            <w:r w:rsidRPr="00AE6BAA">
              <w:rPr>
                <w:sz w:val="24"/>
                <w:szCs w:val="24"/>
              </w:rPr>
              <w:t xml:space="preserve"> </w:t>
            </w:r>
            <w:r w:rsidR="00AE6BAA" w:rsidRPr="00AE6BAA">
              <w:rPr>
                <w:color w:val="000000"/>
                <w:sz w:val="24"/>
                <w:szCs w:val="24"/>
              </w:rPr>
              <w:t>XVIII – первой п</w:t>
            </w:r>
            <w:r w:rsidR="00AE6BAA" w:rsidRPr="00AE6BAA">
              <w:rPr>
                <w:color w:val="000000"/>
                <w:sz w:val="24"/>
                <w:szCs w:val="24"/>
              </w:rPr>
              <w:t>о</w:t>
            </w:r>
            <w:r w:rsidR="00AE6BAA" w:rsidRPr="00AE6BAA">
              <w:rPr>
                <w:color w:val="000000"/>
                <w:sz w:val="24"/>
                <w:szCs w:val="24"/>
              </w:rPr>
              <w:lastRenderedPageBreak/>
              <w:t>ловины XIX в. Порядок несения военной службы. Военные реформы в казачьих войсках во втор</w:t>
            </w:r>
            <w:r w:rsidR="0019731C">
              <w:rPr>
                <w:color w:val="000000"/>
                <w:sz w:val="24"/>
                <w:szCs w:val="24"/>
              </w:rPr>
              <w:t>ой половине XIX в. Боевая подго</w:t>
            </w:r>
            <w:r w:rsidR="00AE6BAA" w:rsidRPr="00AE6BAA">
              <w:rPr>
                <w:color w:val="000000"/>
                <w:sz w:val="24"/>
                <w:szCs w:val="24"/>
              </w:rPr>
              <w:t>товка каз</w:t>
            </w:r>
            <w:r w:rsidR="00AE6BAA" w:rsidRPr="00AE6BAA">
              <w:rPr>
                <w:color w:val="000000"/>
                <w:sz w:val="24"/>
                <w:szCs w:val="24"/>
              </w:rPr>
              <w:t>а</w:t>
            </w:r>
            <w:r w:rsidR="00AE6BAA" w:rsidRPr="00AE6BAA">
              <w:rPr>
                <w:color w:val="000000"/>
                <w:sz w:val="24"/>
                <w:szCs w:val="24"/>
              </w:rPr>
              <w:t>чества</w:t>
            </w:r>
            <w:r w:rsidR="0019731C">
              <w:rPr>
                <w:color w:val="000000"/>
                <w:sz w:val="24"/>
                <w:szCs w:val="24"/>
              </w:rPr>
              <w:t>. Казачество в войнах второй по</w:t>
            </w:r>
            <w:r w:rsidR="00AE6BAA" w:rsidRPr="00AE6BAA">
              <w:rPr>
                <w:color w:val="000000"/>
                <w:sz w:val="24"/>
                <w:szCs w:val="24"/>
              </w:rPr>
              <w:t>ловины XIX начала XX в. В</w:t>
            </w:r>
            <w:r w:rsidR="00AE6BAA" w:rsidRPr="00AE6BAA">
              <w:rPr>
                <w:color w:val="000000"/>
                <w:sz w:val="24"/>
                <w:szCs w:val="24"/>
              </w:rPr>
              <w:t>ы</w:t>
            </w:r>
            <w:r w:rsidR="00AE6BAA" w:rsidRPr="00AE6BAA">
              <w:rPr>
                <w:color w:val="000000"/>
                <w:sz w:val="24"/>
                <w:szCs w:val="24"/>
              </w:rPr>
              <w:t>живание и адаптация казаков к военно-походным экстремальным ус</w:t>
            </w:r>
            <w:r w:rsidR="0019731C">
              <w:rPr>
                <w:color w:val="000000"/>
                <w:sz w:val="24"/>
                <w:szCs w:val="24"/>
              </w:rPr>
              <w:t>ло</w:t>
            </w:r>
            <w:r w:rsidR="00AE6BAA" w:rsidRPr="00AE6BAA">
              <w:rPr>
                <w:color w:val="000000"/>
                <w:sz w:val="24"/>
                <w:szCs w:val="24"/>
              </w:rPr>
              <w:t xml:space="preserve">виям жизни. Пограничная и внутренняя служба казаков во второй половине XIX– начале XX вв. Воинские традиции казачества </w:t>
            </w:r>
            <w:proofErr w:type="spellStart"/>
            <w:r w:rsidR="00AE6BAA" w:rsidRPr="00AE6BAA">
              <w:rPr>
                <w:color w:val="000000"/>
                <w:sz w:val="24"/>
                <w:szCs w:val="24"/>
              </w:rPr>
              <w:t>Росс</w:t>
            </w:r>
            <w:r w:rsidR="00AE6BAA" w:rsidRPr="00AE6BAA">
              <w:rPr>
                <w:color w:val="000000"/>
                <w:sz w:val="24"/>
                <w:szCs w:val="24"/>
              </w:rPr>
              <w:t>и</w:t>
            </w:r>
            <w:r w:rsidR="00AE6BAA" w:rsidRPr="00AE6BAA">
              <w:rPr>
                <w:color w:val="000000"/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Организация</w:t>
            </w:r>
            <w:proofErr w:type="spellEnd"/>
            <w:r w:rsidRPr="00AE6BAA">
              <w:rPr>
                <w:sz w:val="24"/>
                <w:szCs w:val="24"/>
              </w:rPr>
              <w:t xml:space="preserve"> управления и службы казачества, казачьи вольницы и восстания. Участие казаков в присоединении новых территорий и 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щите границ. Казаки в войнах  России.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</w:p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Казачество в ХХ </w:t>
            </w:r>
            <w:proofErr w:type="gramStart"/>
            <w:r w:rsidRPr="00AE6BAA">
              <w:rPr>
                <w:sz w:val="24"/>
                <w:szCs w:val="24"/>
              </w:rPr>
              <w:t>в</w:t>
            </w:r>
            <w:proofErr w:type="gramEnd"/>
            <w:r w:rsidRPr="00AE6BAA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Казаки в Русско-японской и Первой мировой войнах. Участие казач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 xml:space="preserve">ства в революционных событиях и Гражданской войне. </w:t>
            </w:r>
            <w:proofErr w:type="spellStart"/>
            <w:r w:rsidRPr="00AE6BAA">
              <w:rPr>
                <w:sz w:val="24"/>
                <w:szCs w:val="24"/>
              </w:rPr>
              <w:t>Расказачив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ние</w:t>
            </w:r>
            <w:proofErr w:type="spellEnd"/>
            <w:r w:rsidRPr="00AE6BAA">
              <w:rPr>
                <w:sz w:val="24"/>
                <w:szCs w:val="24"/>
              </w:rPr>
              <w:t>. Казачество в годы Великой Отечественной войны.  Герои-казаки.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Казачество в эмиграции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Волны эмиграции. Казачьи диаспоры за рубежом. Особенности ада</w:t>
            </w:r>
            <w:r w:rsidRPr="00AE6BAA">
              <w:rPr>
                <w:sz w:val="24"/>
                <w:szCs w:val="24"/>
              </w:rPr>
              <w:t>п</w:t>
            </w:r>
            <w:r w:rsidRPr="00AE6BAA">
              <w:rPr>
                <w:sz w:val="24"/>
                <w:szCs w:val="24"/>
              </w:rPr>
              <w:t>тации. Казачьи коллаборационистские формирования во Второй м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ровой войне. Казачье зарубежье в послевоенный период. Культура и искусство казачьего зарубежья. Специфика ближнего зарубежья.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История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чества в Оренбур</w:t>
            </w:r>
            <w:r w:rsidRPr="00AE6BAA">
              <w:rPr>
                <w:sz w:val="24"/>
                <w:szCs w:val="24"/>
              </w:rPr>
              <w:t>г</w:t>
            </w:r>
            <w:r w:rsidRPr="00AE6BAA">
              <w:rPr>
                <w:sz w:val="24"/>
                <w:szCs w:val="24"/>
              </w:rPr>
              <w:t>ском  крае</w:t>
            </w:r>
          </w:p>
        </w:tc>
        <w:tc>
          <w:tcPr>
            <w:tcW w:w="3926" w:type="pct"/>
          </w:tcPr>
          <w:p w:rsidR="00F86687" w:rsidRPr="00AE6BAA" w:rsidRDefault="00F86687" w:rsidP="0019731C">
            <w:pPr>
              <w:pStyle w:val="af2"/>
              <w:rPr>
                <w:color w:val="000000"/>
              </w:rPr>
            </w:pPr>
            <w:r w:rsidRPr="00AE6BAA">
              <w:t xml:space="preserve">Первые казачьи станицы Оренбуржья. </w:t>
            </w:r>
            <w:r w:rsidR="00AE6BAA" w:rsidRPr="00AE6BAA">
              <w:rPr>
                <w:color w:val="000000"/>
              </w:rPr>
              <w:t>Организация станичного сам</w:t>
            </w:r>
            <w:r w:rsidR="00AE6BAA" w:rsidRPr="00AE6BAA">
              <w:rPr>
                <w:color w:val="000000"/>
              </w:rPr>
              <w:t>о</w:t>
            </w:r>
            <w:r w:rsidR="00AE6BAA" w:rsidRPr="00AE6BAA">
              <w:rPr>
                <w:color w:val="000000"/>
              </w:rPr>
              <w:t>управления как основа повседневной казачьей жизни. Экономическая повседневность казаков. Особенности станичного домашнего казачь</w:t>
            </w:r>
            <w:r w:rsidR="00AE6BAA" w:rsidRPr="00AE6BAA">
              <w:rPr>
                <w:color w:val="000000"/>
              </w:rPr>
              <w:t>е</w:t>
            </w:r>
            <w:r w:rsidR="00AE6BAA" w:rsidRPr="00AE6BAA">
              <w:rPr>
                <w:color w:val="000000"/>
              </w:rPr>
              <w:t>го быта. Будни и досуг в повседневной жизни станичных обывателей.</w:t>
            </w:r>
            <w:r w:rsidR="00AE6BAA">
              <w:rPr>
                <w:color w:val="000000"/>
              </w:rPr>
              <w:t xml:space="preserve"> </w:t>
            </w:r>
            <w:r w:rsidRPr="00AE6BAA">
              <w:t xml:space="preserve">Участие оренбургских казаков в восстании </w:t>
            </w:r>
            <w:proofErr w:type="spellStart"/>
            <w:r w:rsidRPr="00AE6BAA">
              <w:t>Е.И.Пугачева</w:t>
            </w:r>
            <w:proofErr w:type="spellEnd"/>
            <w:r w:rsidRPr="00AE6BAA">
              <w:t>. Оренбур</w:t>
            </w:r>
            <w:r w:rsidRPr="00AE6BAA">
              <w:t>г</w:t>
            </w:r>
            <w:r w:rsidRPr="00AE6BAA">
              <w:t>ские казаки в Первой      мировой войне. Казаки-</w:t>
            </w:r>
            <w:proofErr w:type="spellStart"/>
            <w:r w:rsidRPr="00AE6BAA">
              <w:t>оренбуржцы</w:t>
            </w:r>
            <w:proofErr w:type="spellEnd"/>
            <w:r w:rsidRPr="00AE6BAA">
              <w:t xml:space="preserve"> в рев</w:t>
            </w:r>
            <w:r w:rsidRPr="00AE6BAA">
              <w:t>о</w:t>
            </w:r>
            <w:r w:rsidRPr="00AE6BAA">
              <w:t>люции и Гражданской войне</w:t>
            </w:r>
            <w:r w:rsidR="0019731C">
              <w:t>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Современное состояние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Возрождение казачества. Государственная политика в отношении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зачества. Типы казачьих формирований. Структура, организация, ч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ны в войсковых казачьих обществах и общественных объединениях казачества. Казачий этикет. Система казачьего образования.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Материальная и духовная культура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</w:t>
            </w:r>
          </w:p>
        </w:tc>
        <w:tc>
          <w:tcPr>
            <w:tcW w:w="3926" w:type="pct"/>
          </w:tcPr>
          <w:p w:rsidR="00F86687" w:rsidRPr="00AE6BAA" w:rsidRDefault="00AE6BAA" w:rsidP="00AE6BAA">
            <w:pPr>
              <w:pStyle w:val="af2"/>
              <w:rPr>
                <w:color w:val="000000"/>
              </w:rPr>
            </w:pPr>
            <w:r w:rsidRPr="00AE6BAA">
              <w:rPr>
                <w:color w:val="000000"/>
              </w:rPr>
              <w:t>Традиционная казачья семья. Статус и роль женщины-казачки в семье и станице. Социализация детей в казачьем обществе. Проявление д</w:t>
            </w:r>
            <w:r w:rsidRPr="00AE6BAA">
              <w:rPr>
                <w:color w:val="000000"/>
              </w:rPr>
              <w:t>е</w:t>
            </w:r>
            <w:r w:rsidRPr="00AE6BAA">
              <w:rPr>
                <w:color w:val="000000"/>
              </w:rPr>
              <w:t>виаций в казачьей среде.</w:t>
            </w:r>
            <w:r w:rsidR="0019731C">
              <w:rPr>
                <w:color w:val="000000"/>
              </w:rPr>
              <w:t xml:space="preserve"> </w:t>
            </w:r>
            <w:r w:rsidR="00F86687" w:rsidRPr="00AE6BAA">
              <w:t>Традиции  и обряды. Традиционные занятия казаков. Военно-патриотические традиции казачества. Обычаи. Гов</w:t>
            </w:r>
            <w:r w:rsidR="00F86687" w:rsidRPr="00AE6BAA">
              <w:t>о</w:t>
            </w:r>
            <w:r w:rsidR="00F86687" w:rsidRPr="00AE6BAA">
              <w:t xml:space="preserve">ры. Кухня. Одежда. Казачья справа. Литература. Фольклор. 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9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Религиозные взгляды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ков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Религия и верования казаков. Христианская нравственность в основе жизненного уклада, быта и семейной культуры казачества. Идеи хр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стианской нравственности в отношении казаков к военной службе. Конфессиональная организация в казачьих войсках. Казачьи святые и святыни. Старообрядчество. Сектантство. Ислам. Буддизм. Угрозы распространения новых религиозных движений.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10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Особенности пастырского служения в казачьих о</w:t>
            </w:r>
            <w:r w:rsidRPr="00AE6BAA">
              <w:rPr>
                <w:sz w:val="24"/>
                <w:szCs w:val="24"/>
              </w:rPr>
              <w:t>б</w:t>
            </w:r>
            <w:r w:rsidRPr="00AE6BAA">
              <w:rPr>
                <w:sz w:val="24"/>
                <w:szCs w:val="24"/>
              </w:rPr>
              <w:t>щинах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Нормативно-правовые основы взаимодействия Русской Православной Церкви и казачества. Основные направления взаимодействия канон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 xml:space="preserve">ческих подразделений Русской Православной Церкви со  структурами казачьей самоорганизации. </w:t>
            </w:r>
            <w:proofErr w:type="spellStart"/>
            <w:r w:rsidRPr="00AE6BAA">
              <w:rPr>
                <w:sz w:val="24"/>
                <w:szCs w:val="24"/>
              </w:rPr>
              <w:t>Катехизация</w:t>
            </w:r>
            <w:proofErr w:type="spellEnd"/>
            <w:r w:rsidRPr="00AE6BAA">
              <w:rPr>
                <w:sz w:val="24"/>
                <w:szCs w:val="24"/>
              </w:rPr>
              <w:t xml:space="preserve"> в среде казачества. Особе</w:t>
            </w:r>
            <w:r w:rsidRPr="00AE6BAA">
              <w:rPr>
                <w:sz w:val="24"/>
                <w:szCs w:val="24"/>
              </w:rPr>
              <w:t>н</w:t>
            </w:r>
            <w:r w:rsidRPr="00AE6BAA">
              <w:rPr>
                <w:sz w:val="24"/>
                <w:szCs w:val="24"/>
              </w:rPr>
              <w:t xml:space="preserve">ности </w:t>
            </w:r>
            <w:proofErr w:type="gramStart"/>
            <w:r w:rsidRPr="00AE6BAA">
              <w:rPr>
                <w:sz w:val="24"/>
                <w:szCs w:val="24"/>
              </w:rPr>
              <w:t>пастырского</w:t>
            </w:r>
            <w:proofErr w:type="gramEnd"/>
            <w:r w:rsidRPr="00AE6BAA">
              <w:rPr>
                <w:sz w:val="24"/>
                <w:szCs w:val="24"/>
              </w:rPr>
              <w:t xml:space="preserve"> </w:t>
            </w:r>
            <w:proofErr w:type="spellStart"/>
            <w:r w:rsidRPr="00AE6BAA">
              <w:rPr>
                <w:sz w:val="24"/>
                <w:szCs w:val="24"/>
              </w:rPr>
              <w:t>окормления</w:t>
            </w:r>
            <w:proofErr w:type="spellEnd"/>
            <w:r w:rsidRPr="00AE6BAA">
              <w:rPr>
                <w:sz w:val="24"/>
                <w:szCs w:val="24"/>
              </w:rPr>
              <w:t xml:space="preserve"> казачьих образовательных и молоде</w:t>
            </w:r>
            <w:r w:rsidRPr="00AE6BAA">
              <w:rPr>
                <w:sz w:val="24"/>
                <w:szCs w:val="24"/>
              </w:rPr>
              <w:t>ж</w:t>
            </w:r>
            <w:r w:rsidRPr="00AE6BAA">
              <w:rPr>
                <w:sz w:val="24"/>
                <w:szCs w:val="24"/>
              </w:rPr>
              <w:t xml:space="preserve">ных организаций. </w:t>
            </w:r>
          </w:p>
        </w:tc>
      </w:tr>
    </w:tbl>
    <w:p w:rsidR="00D947D2" w:rsidRPr="00AE6BAA" w:rsidRDefault="00D947D2" w:rsidP="00187C70">
      <w:pPr>
        <w:jc w:val="both"/>
        <w:rPr>
          <w:sz w:val="24"/>
          <w:szCs w:val="24"/>
          <w:highlight w:val="yellow"/>
        </w:rPr>
      </w:pPr>
    </w:p>
    <w:p w:rsidR="00D947D2" w:rsidRPr="00AE6BAA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AE6BAA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AE6BAA" w:rsidTr="00F5531D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№</w:t>
            </w:r>
          </w:p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Наименование </w:t>
            </w:r>
          </w:p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Кол-во часов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Вводное занятие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keepLines/>
              <w:suppressLineNumbers/>
              <w:spacing w:before="120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Происхождение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keepLines/>
              <w:suppressLineNumbers/>
              <w:rPr>
                <w:snapToGrid w:val="0"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Казачья вольница и служба казаков Отечеству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pStyle w:val="af6"/>
              <w:keepLines/>
              <w:suppressLineNumbers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 xml:space="preserve">Казачество в ХХ </w:t>
            </w:r>
            <w:proofErr w:type="gramStart"/>
            <w:r w:rsidRPr="00AE6BAA">
              <w:rPr>
                <w:sz w:val="24"/>
              </w:rPr>
              <w:t>в</w:t>
            </w:r>
            <w:proofErr w:type="gramEnd"/>
            <w:r w:rsidRPr="00AE6BAA">
              <w:rPr>
                <w:sz w:val="24"/>
              </w:rPr>
              <w:t>.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История казачества в Оренбургском  крае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044320">
        <w:trPr>
          <w:trHeight w:val="208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pStyle w:val="af6"/>
              <w:keepNext/>
              <w:keepLines/>
              <w:suppressLineNumbers/>
              <w:spacing w:before="120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Религиозные взгляды казаков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044320" w:rsidRPr="00AE6BAA" w:rsidRDefault="0019731C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Материальная и духовная культура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E6BAA">
              <w:rPr>
                <w:bCs/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044320" w:rsidRPr="00AE6BAA" w:rsidRDefault="0019731C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Современное состояние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E6BAA">
              <w:rPr>
                <w:bCs/>
                <w:sz w:val="24"/>
                <w:szCs w:val="24"/>
              </w:rPr>
              <w:t>2</w:t>
            </w:r>
          </w:p>
        </w:tc>
      </w:tr>
      <w:tr w:rsidR="00044320" w:rsidRPr="00AE6BAA" w:rsidTr="00E14A39">
        <w:trPr>
          <w:trHeight w:val="423"/>
        </w:trPr>
        <w:tc>
          <w:tcPr>
            <w:tcW w:w="483" w:type="pct"/>
            <w:vAlign w:val="center"/>
          </w:tcPr>
          <w:p w:rsidR="00044320" w:rsidRPr="00AE6BAA" w:rsidRDefault="00044320" w:rsidP="00E14A39">
            <w:pPr>
              <w:widowControl w:val="0"/>
              <w:rPr>
                <w:b/>
                <w:sz w:val="24"/>
                <w:szCs w:val="24"/>
              </w:rPr>
            </w:pPr>
            <w:r w:rsidRPr="00AE6BA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044320" w:rsidRPr="00AE6BAA" w:rsidRDefault="00044320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 w:rsidRPr="00AE6BAA"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AE6BAA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AE6BAA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AE6BAA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AE6BAA" w:rsidTr="00F5531D">
        <w:tc>
          <w:tcPr>
            <w:tcW w:w="923" w:type="dxa"/>
          </w:tcPr>
          <w:p w:rsidR="00D947D2" w:rsidRPr="00AE6BAA" w:rsidRDefault="00D947D2" w:rsidP="00F5531D">
            <w:pPr>
              <w:widowControl w:val="0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№</w:t>
            </w:r>
          </w:p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Кол-во часов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Происхождение казачества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Казачь</w:t>
            </w:r>
            <w:r w:rsidR="008E5E17" w:rsidRPr="00AE6BAA">
              <w:rPr>
                <w:rFonts w:ascii="Times New Roman" w:hAnsi="Times New Roman" w:cs="Times New Roman"/>
                <w:sz w:val="24"/>
                <w:szCs w:val="24"/>
              </w:rPr>
              <w:t xml:space="preserve">я вольница и служба казаков 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Отечеству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 xml:space="preserve">Казачество в ХХ </w:t>
            </w:r>
            <w:proofErr w:type="gramStart"/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Казачество в эмиграции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История казачества в Оренбургском  крае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Современное состояние казачества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Материальная и духовная культура казачества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Религиозные взгляды казаков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Особенности пастырского служения в казачьих общинах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AE6BAA"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Pr="00AE6BAA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Pr="00AE6BAA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 w:rsidRPr="00AE6BAA">
        <w:rPr>
          <w:b/>
          <w:bCs/>
          <w:sz w:val="28"/>
          <w:szCs w:val="28"/>
        </w:rPr>
        <w:t>4</w:t>
      </w:r>
      <w:r w:rsidR="000759F6" w:rsidRPr="00AE6BAA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Pr="00AE6BAA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AE6BAA">
        <w:rPr>
          <w:b/>
          <w:bCs/>
          <w:sz w:val="24"/>
          <w:szCs w:val="24"/>
        </w:rPr>
        <w:t>4</w:t>
      </w:r>
      <w:r w:rsidR="007F38B9" w:rsidRPr="00AE6BAA">
        <w:rPr>
          <w:b/>
          <w:bCs/>
          <w:sz w:val="24"/>
          <w:szCs w:val="24"/>
        </w:rPr>
        <w:t>.1. Учебная</w:t>
      </w:r>
      <w:r w:rsidR="00FD049C" w:rsidRPr="00AE6BAA">
        <w:rPr>
          <w:b/>
          <w:bCs/>
          <w:sz w:val="24"/>
          <w:szCs w:val="24"/>
        </w:rPr>
        <w:t xml:space="preserve"> литература</w:t>
      </w:r>
    </w:p>
    <w:p w:rsidR="00FF3143" w:rsidRPr="0019731C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19731C">
        <w:rPr>
          <w:bCs/>
          <w:sz w:val="24"/>
          <w:szCs w:val="24"/>
        </w:rPr>
        <w:t>Быкадоров, И. Ф. История казачества / И. Ф. Быкадоров. – Прага</w:t>
      </w:r>
      <w:proofErr w:type="gramStart"/>
      <w:r w:rsidRPr="0019731C">
        <w:rPr>
          <w:bCs/>
          <w:sz w:val="24"/>
          <w:szCs w:val="24"/>
        </w:rPr>
        <w:t xml:space="preserve"> :</w:t>
      </w:r>
      <w:proofErr w:type="gramEnd"/>
      <w:r w:rsidRPr="0019731C">
        <w:rPr>
          <w:bCs/>
          <w:sz w:val="24"/>
          <w:szCs w:val="24"/>
        </w:rPr>
        <w:t xml:space="preserve"> </w:t>
      </w:r>
      <w:proofErr w:type="spellStart"/>
      <w:r w:rsidRPr="0019731C">
        <w:rPr>
          <w:bCs/>
          <w:sz w:val="24"/>
          <w:szCs w:val="24"/>
        </w:rPr>
        <w:t>б.и</w:t>
      </w:r>
      <w:proofErr w:type="spellEnd"/>
      <w:r w:rsidRPr="0019731C">
        <w:rPr>
          <w:bCs/>
          <w:sz w:val="24"/>
          <w:szCs w:val="24"/>
        </w:rPr>
        <w:t>., 1930. – Кн. 1. – 176 с. – URL: http://biblioclub.ru/index.php?page=book&amp;id=100155/ - Текст</w:t>
      </w:r>
      <w:proofErr w:type="gramStart"/>
      <w:r w:rsidRPr="0019731C">
        <w:rPr>
          <w:bCs/>
          <w:sz w:val="24"/>
          <w:szCs w:val="24"/>
        </w:rPr>
        <w:t xml:space="preserve"> :</w:t>
      </w:r>
      <w:proofErr w:type="gramEnd"/>
      <w:r w:rsidRPr="0019731C">
        <w:rPr>
          <w:bCs/>
          <w:sz w:val="24"/>
          <w:szCs w:val="24"/>
        </w:rPr>
        <w:t xml:space="preserve"> электронный.</w:t>
      </w:r>
    </w:p>
    <w:p w:rsidR="0019731C" w:rsidRPr="0019731C" w:rsidRDefault="0019731C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proofErr w:type="spellStart"/>
      <w:r w:rsidRPr="0019731C">
        <w:rPr>
          <w:color w:val="000000"/>
          <w:sz w:val="24"/>
          <w:szCs w:val="24"/>
        </w:rPr>
        <w:t>Годовова</w:t>
      </w:r>
      <w:proofErr w:type="spellEnd"/>
      <w:r w:rsidRPr="0019731C">
        <w:rPr>
          <w:color w:val="000000"/>
          <w:sz w:val="24"/>
          <w:szCs w:val="24"/>
        </w:rPr>
        <w:t xml:space="preserve">, Е.В. Повседневная жизнь российского казачества </w:t>
      </w:r>
      <w:proofErr w:type="spellStart"/>
      <w:proofErr w:type="gramStart"/>
      <w:r w:rsidRPr="0019731C">
        <w:rPr>
          <w:color w:val="000000"/>
          <w:sz w:val="24"/>
          <w:szCs w:val="24"/>
        </w:rPr>
        <w:t>порефор-менного</w:t>
      </w:r>
      <w:proofErr w:type="spellEnd"/>
      <w:proofErr w:type="gramEnd"/>
      <w:r w:rsidRPr="0019731C">
        <w:rPr>
          <w:color w:val="000000"/>
          <w:sz w:val="24"/>
          <w:szCs w:val="24"/>
        </w:rPr>
        <w:t xml:space="preserve"> п</w:t>
      </w:r>
      <w:r w:rsidRPr="0019731C">
        <w:rPr>
          <w:color w:val="000000"/>
          <w:sz w:val="24"/>
          <w:szCs w:val="24"/>
        </w:rPr>
        <w:t>е</w:t>
      </w:r>
      <w:r w:rsidRPr="0019731C">
        <w:rPr>
          <w:color w:val="000000"/>
          <w:sz w:val="24"/>
          <w:szCs w:val="24"/>
        </w:rPr>
        <w:t xml:space="preserve">риода: историография проблемы и </w:t>
      </w:r>
      <w:proofErr w:type="spellStart"/>
      <w:r w:rsidRPr="0019731C">
        <w:rPr>
          <w:color w:val="000000"/>
          <w:sz w:val="24"/>
          <w:szCs w:val="24"/>
        </w:rPr>
        <w:t>источниковая</w:t>
      </w:r>
      <w:proofErr w:type="spellEnd"/>
      <w:r w:rsidRPr="0019731C">
        <w:rPr>
          <w:color w:val="000000"/>
          <w:sz w:val="24"/>
          <w:szCs w:val="24"/>
        </w:rPr>
        <w:t xml:space="preserve"> база [Электронный ресурс] / Е.В. </w:t>
      </w:r>
      <w:proofErr w:type="spellStart"/>
      <w:r w:rsidRPr="0019731C">
        <w:rPr>
          <w:color w:val="000000"/>
          <w:sz w:val="24"/>
          <w:szCs w:val="24"/>
        </w:rPr>
        <w:t>Годовова</w:t>
      </w:r>
      <w:proofErr w:type="spellEnd"/>
      <w:r w:rsidRPr="0019731C">
        <w:rPr>
          <w:color w:val="000000"/>
          <w:sz w:val="24"/>
          <w:szCs w:val="24"/>
        </w:rPr>
        <w:t xml:space="preserve">. – Оренбург: [б. и.], 2019. –103 с. – Режим </w:t>
      </w:r>
      <w:proofErr w:type="spellStart"/>
      <w:proofErr w:type="gramStart"/>
      <w:r w:rsidRPr="0019731C">
        <w:rPr>
          <w:color w:val="000000"/>
          <w:sz w:val="24"/>
          <w:szCs w:val="24"/>
        </w:rPr>
        <w:t>досту</w:t>
      </w:r>
      <w:proofErr w:type="spellEnd"/>
      <w:r w:rsidRPr="0019731C">
        <w:rPr>
          <w:color w:val="000000"/>
          <w:sz w:val="24"/>
          <w:szCs w:val="24"/>
        </w:rPr>
        <w:t>-па</w:t>
      </w:r>
      <w:proofErr w:type="gramEnd"/>
      <w:r w:rsidRPr="0019731C">
        <w:rPr>
          <w:color w:val="000000"/>
          <w:sz w:val="24"/>
          <w:szCs w:val="24"/>
        </w:rPr>
        <w:t>: https://lib.rucont.ru/efd/704902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 xml:space="preserve">Савельев, Е. П. История казачества. </w:t>
      </w:r>
      <w:proofErr w:type="spellStart"/>
      <w:r w:rsidRPr="00AE6BAA">
        <w:rPr>
          <w:bCs/>
          <w:sz w:val="24"/>
          <w:szCs w:val="24"/>
        </w:rPr>
        <w:t>Розыскание</w:t>
      </w:r>
      <w:proofErr w:type="spellEnd"/>
      <w:r w:rsidRPr="00AE6BAA">
        <w:rPr>
          <w:bCs/>
          <w:sz w:val="24"/>
          <w:szCs w:val="24"/>
        </w:rPr>
        <w:t xml:space="preserve"> о начале русского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2. Средняя история казачества. – 166 с. – URL: http://biblioclub.ru/index.php?page=book&amp;id=213451/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</w:t>
      </w:r>
      <w:r w:rsidRPr="00AE6BAA">
        <w:rPr>
          <w:bCs/>
          <w:sz w:val="24"/>
          <w:szCs w:val="24"/>
        </w:rPr>
        <w:t>к</w:t>
      </w:r>
      <w:r w:rsidRPr="00AE6BAA">
        <w:rPr>
          <w:bCs/>
          <w:sz w:val="24"/>
          <w:szCs w:val="24"/>
        </w:rPr>
        <w:t>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Савельев, Е. П. История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1. Древняя история казачества. – 193 с. – URL: http://biblioclub.ru/index.php?page=book&amp;id=213450/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Савельев, Е. П. История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3. Дон служит русским царям. – 83 с. – URL: http://biblioclub.ru/index.php?page=book&amp;id=213449/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Смирнова, В. К. История казачества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учебное пособие / В. К. Смирнова. – Таганрог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Таганрогский государственный педагогический институт имени А. П. Чехова, 2012. – 140 с. – ISBN 978-5-87976-797-1. - URL: https://biblioclub.ru/index.php?page=book&amp;id=614665. –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Федорченко, В. И. Сословия, государственная служба и органы управления Ро</w:t>
      </w:r>
      <w:r w:rsidRPr="00FF3143">
        <w:rPr>
          <w:bCs/>
          <w:sz w:val="24"/>
          <w:szCs w:val="24"/>
        </w:rPr>
        <w:t>с</w:t>
      </w:r>
      <w:r w:rsidRPr="00FF3143">
        <w:rPr>
          <w:bCs/>
          <w:sz w:val="24"/>
          <w:szCs w:val="24"/>
        </w:rPr>
        <w:t>сийской империи  / В. И. Федорченко. – Красноярск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СФУ, 2016. – 114 с. - URL: </w:t>
      </w:r>
      <w:r w:rsidRPr="00FF3143">
        <w:rPr>
          <w:bCs/>
          <w:sz w:val="24"/>
          <w:szCs w:val="24"/>
        </w:rPr>
        <w:lastRenderedPageBreak/>
        <w:t>http://biblioclub.ru/index.php?page=book&amp;id=497148. – Текст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proofErr w:type="spellStart"/>
      <w:r w:rsidRPr="00FF3143">
        <w:rPr>
          <w:bCs/>
          <w:sz w:val="24"/>
          <w:szCs w:val="24"/>
        </w:rPr>
        <w:t>Годовова</w:t>
      </w:r>
      <w:proofErr w:type="spellEnd"/>
      <w:r w:rsidRPr="00FF3143">
        <w:rPr>
          <w:bCs/>
          <w:sz w:val="24"/>
          <w:szCs w:val="24"/>
        </w:rPr>
        <w:t>, Е.В. Повседневная жизнь российского казачества во второй половине XIX - начале XX вв.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монография. – СПб</w:t>
      </w:r>
      <w:proofErr w:type="gramStart"/>
      <w:r w:rsidRPr="00FF3143">
        <w:rPr>
          <w:bCs/>
          <w:sz w:val="24"/>
          <w:szCs w:val="24"/>
        </w:rPr>
        <w:t xml:space="preserve">., </w:t>
      </w:r>
      <w:proofErr w:type="gramEnd"/>
      <w:r w:rsidRPr="00FF3143">
        <w:rPr>
          <w:bCs/>
          <w:sz w:val="24"/>
          <w:szCs w:val="24"/>
        </w:rPr>
        <w:t>2020. – 464 с.</w:t>
      </w:r>
    </w:p>
    <w:p w:rsid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История донского казачества / отв. ред. А. В. Венков. – 2-е изд. – Ростов-на-Дону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Изд-во Южного </w:t>
      </w:r>
      <w:proofErr w:type="spellStart"/>
      <w:r w:rsidRPr="00FF3143">
        <w:rPr>
          <w:bCs/>
          <w:sz w:val="24"/>
          <w:szCs w:val="24"/>
        </w:rPr>
        <w:t>федер</w:t>
      </w:r>
      <w:proofErr w:type="spellEnd"/>
      <w:r w:rsidRPr="00FF3143">
        <w:rPr>
          <w:bCs/>
          <w:sz w:val="24"/>
          <w:szCs w:val="24"/>
        </w:rPr>
        <w:t>. ун-та, 2012. – 464 с. - URL: http://biblioclub.ru/index.php?page=book&amp;id=</w:t>
      </w:r>
      <w:r>
        <w:rPr>
          <w:bCs/>
          <w:sz w:val="24"/>
          <w:szCs w:val="24"/>
        </w:rPr>
        <w:t>241043. –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 xml:space="preserve">Яровой, А. В. Воинская культура казачества: символическое пространство и ритуал  / А. В. Яровой. – Москва: </w:t>
      </w:r>
      <w:proofErr w:type="spellStart"/>
      <w:r w:rsidRPr="00FF3143">
        <w:rPr>
          <w:bCs/>
          <w:sz w:val="24"/>
          <w:szCs w:val="24"/>
        </w:rPr>
        <w:t>Директ</w:t>
      </w:r>
      <w:proofErr w:type="spellEnd"/>
      <w:r w:rsidRPr="00FF3143">
        <w:rPr>
          <w:bCs/>
          <w:sz w:val="24"/>
          <w:szCs w:val="24"/>
        </w:rPr>
        <w:t>-Медиа, 2014. – 363 с. - URL: http://biblioclub.ru/index.php?page=book&amp;id=256675. – Текст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электронный.</w:t>
      </w:r>
    </w:p>
    <w:p w:rsidR="0067557E" w:rsidRPr="00AE6BAA" w:rsidRDefault="00FF3143" w:rsidP="00490CF1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Казачество: сборник нормативных документов. – Новосибирск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Сибирское ун</w:t>
      </w:r>
      <w:r w:rsidRPr="00FF3143">
        <w:rPr>
          <w:bCs/>
          <w:sz w:val="24"/>
          <w:szCs w:val="24"/>
        </w:rPr>
        <w:t>и</w:t>
      </w:r>
      <w:r w:rsidRPr="00FF3143">
        <w:rPr>
          <w:bCs/>
          <w:sz w:val="24"/>
          <w:szCs w:val="24"/>
        </w:rPr>
        <w:t>верситетское издательство, 2007. – 64 с. URL: http://biblioclub.ru/index.php?page=book&amp;id=57</w:t>
      </w:r>
      <w:r w:rsidR="002131A3">
        <w:rPr>
          <w:bCs/>
          <w:sz w:val="24"/>
          <w:szCs w:val="24"/>
        </w:rPr>
        <w:t>553. – Текст</w:t>
      </w:r>
      <w:proofErr w:type="gramStart"/>
      <w:r w:rsidR="002131A3">
        <w:rPr>
          <w:bCs/>
          <w:sz w:val="24"/>
          <w:szCs w:val="24"/>
        </w:rPr>
        <w:t xml:space="preserve"> :</w:t>
      </w:r>
      <w:proofErr w:type="gramEnd"/>
      <w:r w:rsidR="002131A3">
        <w:rPr>
          <w:bCs/>
          <w:sz w:val="24"/>
          <w:szCs w:val="24"/>
        </w:rPr>
        <w:t xml:space="preserve"> электронный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82488D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334F21" w:rsidRPr="00A25267" w:rsidRDefault="00334F21" w:rsidP="00A25267">
      <w:pPr>
        <w:pStyle w:val="a3"/>
        <w:suppressLineNumbers/>
        <w:ind w:firstLine="709"/>
        <w:rPr>
          <w:sz w:val="28"/>
          <w:szCs w:val="28"/>
        </w:rPr>
      </w:pP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lastRenderedPageBreak/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AE6BAA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AE6BAA">
        <w:rPr>
          <w:b/>
          <w:bCs/>
          <w:sz w:val="24"/>
          <w:szCs w:val="24"/>
        </w:rPr>
        <w:t>Вопросы к зачету: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Цели, задачи и методы учебной дисциплины.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Теории и версии происхождения казачества: аргументация, основное содерж</w:t>
      </w:r>
      <w:r w:rsidRPr="00AE6BAA">
        <w:rPr>
          <w:sz w:val="24"/>
          <w:szCs w:val="24"/>
        </w:rPr>
        <w:t>а</w:t>
      </w:r>
      <w:r w:rsidRPr="00AE6BAA">
        <w:rPr>
          <w:sz w:val="24"/>
          <w:szCs w:val="24"/>
        </w:rPr>
        <w:t xml:space="preserve">ние.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Культура и традиции казаков.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Казачество в русской литературе и искусстве.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Политика государства по отношению к казакам до XX века.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Казаки в Смутное время.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Казачество в народных движениях XVII-XVIII столетий.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войнах Российской империи в XVIII 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Участие казаков в войнах России XIX в.\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Формирование казачеств на территории России в XIX веке.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Казачья община. Традиции казачьего самоуправления.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Кавказская война и участие в ней казачества. Деятельность Я.П. Бакланова.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Материальная культура казачества России: поселения и жилища, традиционный костюм, традиционная система питания.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Образование у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Духовная культура казачества.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Казачество </w:t>
      </w:r>
      <w:proofErr w:type="gramStart"/>
      <w:r w:rsidRPr="00AE6BAA">
        <w:rPr>
          <w:sz w:val="24"/>
          <w:szCs w:val="24"/>
        </w:rPr>
        <w:t>в начале</w:t>
      </w:r>
      <w:proofErr w:type="gramEnd"/>
      <w:r w:rsidRPr="00AE6BAA">
        <w:rPr>
          <w:sz w:val="24"/>
          <w:szCs w:val="24"/>
        </w:rPr>
        <w:t xml:space="preserve"> XX в.: от русско-японской войны к Первой мировой войне.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революциях XX века.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Казаки в гражданской войне (1918 – 1920 гг.). Политика «</w:t>
      </w:r>
      <w:proofErr w:type="spellStart"/>
      <w:r w:rsidRPr="00AE6BAA">
        <w:rPr>
          <w:sz w:val="24"/>
          <w:szCs w:val="24"/>
        </w:rPr>
        <w:t>расказачивания</w:t>
      </w:r>
      <w:proofErr w:type="spellEnd"/>
      <w:r w:rsidRPr="00AE6BAA">
        <w:rPr>
          <w:sz w:val="24"/>
          <w:szCs w:val="24"/>
        </w:rPr>
        <w:t xml:space="preserve">».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Казачья эмиграция: культурные традиции и политическая позиция. 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годы Великой Отечественной войны: патриотизм и коллаборационизм.    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Возрождение казачества на рубеже 1980-х – 1990-х гг. Казаки в общественно-политических процессах в России и на постсоветском пространстве в 1990-х гг.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Государственная политика в отношении российского казачества на совреме</w:t>
      </w:r>
      <w:r w:rsidRPr="00AE6BAA">
        <w:rPr>
          <w:sz w:val="24"/>
          <w:szCs w:val="24"/>
        </w:rPr>
        <w:t>н</w:t>
      </w:r>
      <w:r w:rsidRPr="00AE6BAA">
        <w:rPr>
          <w:sz w:val="24"/>
          <w:szCs w:val="24"/>
        </w:rPr>
        <w:t xml:space="preserve">ном этапе.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Развитие войсковых казачьих обществ и общественных объединений казачества в начале XXI века.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Задачи, экономические основы и социальная база казачества на современном этапе. Перспективы казачьего движения.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Религия и верования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Религиозные категории в основе жизненного уклада, быта, семейной культуры и отношения к военной службе у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Казачьи святые и святыни.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Нормативно-правовые основы взаимодействия Русской Православной Церкви и казачества.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Особенности </w:t>
      </w:r>
      <w:proofErr w:type="gramStart"/>
      <w:r w:rsidRPr="00AE6BAA">
        <w:rPr>
          <w:sz w:val="24"/>
          <w:szCs w:val="24"/>
        </w:rPr>
        <w:t>пастырского</w:t>
      </w:r>
      <w:proofErr w:type="gramEnd"/>
      <w:r w:rsidRPr="00AE6BAA">
        <w:rPr>
          <w:sz w:val="24"/>
          <w:szCs w:val="24"/>
        </w:rPr>
        <w:t xml:space="preserve"> </w:t>
      </w:r>
      <w:proofErr w:type="spellStart"/>
      <w:r w:rsidRPr="00AE6BAA">
        <w:rPr>
          <w:sz w:val="24"/>
          <w:szCs w:val="24"/>
        </w:rPr>
        <w:t>окормления</w:t>
      </w:r>
      <w:proofErr w:type="spellEnd"/>
      <w:r w:rsidRPr="00AE6BAA">
        <w:rPr>
          <w:sz w:val="24"/>
          <w:szCs w:val="24"/>
        </w:rPr>
        <w:t xml:space="preserve"> казачьих образовательных и молоде</w:t>
      </w:r>
      <w:r w:rsidRPr="00AE6BAA">
        <w:rPr>
          <w:sz w:val="24"/>
          <w:szCs w:val="24"/>
        </w:rPr>
        <w:t>ж</w:t>
      </w:r>
      <w:r w:rsidRPr="00AE6BAA">
        <w:rPr>
          <w:sz w:val="24"/>
          <w:szCs w:val="24"/>
        </w:rPr>
        <w:t>ных организаций.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Выдающиеся исторические личности казачества.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Казачьи святые и святыни.</w:t>
      </w:r>
    </w:p>
    <w:p w:rsidR="006F7681" w:rsidRDefault="006F7681" w:rsidP="00894E81">
      <w:pPr>
        <w:ind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</w:t>
      </w:r>
      <w:r w:rsidRPr="00704ED6">
        <w:rPr>
          <w:color w:val="000000"/>
        </w:rPr>
        <w:lastRenderedPageBreak/>
        <w:t xml:space="preserve">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88D" w:rsidRDefault="0082488D">
      <w:r>
        <w:separator/>
      </w:r>
    </w:p>
  </w:endnote>
  <w:endnote w:type="continuationSeparator" w:id="0">
    <w:p w:rsidR="0082488D" w:rsidRDefault="00824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D" w:rsidRDefault="00306FA5" w:rsidP="00973C74">
    <w:pPr>
      <w:pStyle w:val="21"/>
      <w:framePr w:wrap="auto" w:vAnchor="text" w:hAnchor="margin" w:xAlign="center" w:y="1"/>
    </w:pPr>
    <w:r>
      <w:fldChar w:fldCharType="begin"/>
    </w:r>
    <w:r w:rsidR="00F5531D">
      <w:instrText xml:space="preserve">PAGE  </w:instrText>
    </w:r>
    <w:r>
      <w:fldChar w:fldCharType="separate"/>
    </w:r>
    <w:r w:rsidR="00607F71">
      <w:rPr>
        <w:noProof/>
      </w:rPr>
      <w:t>2</w:t>
    </w:r>
    <w:r>
      <w:rPr>
        <w:noProof/>
      </w:rPr>
      <w:fldChar w:fldCharType="end"/>
    </w:r>
  </w:p>
  <w:p w:rsidR="00F5531D" w:rsidRDefault="00F5531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88D" w:rsidRDefault="0082488D">
      <w:r>
        <w:separator/>
      </w:r>
    </w:p>
  </w:footnote>
  <w:footnote w:type="continuationSeparator" w:id="0">
    <w:p w:rsidR="0082488D" w:rsidRDefault="008248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6F7CEA"/>
    <w:multiLevelType w:val="hybridMultilevel"/>
    <w:tmpl w:val="C3A2C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7D40FCC"/>
    <w:multiLevelType w:val="hybridMultilevel"/>
    <w:tmpl w:val="9222C2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2"/>
  </w:num>
  <w:num w:numId="3">
    <w:abstractNumId w:val="17"/>
  </w:num>
  <w:num w:numId="4">
    <w:abstractNumId w:val="14"/>
  </w:num>
  <w:num w:numId="5">
    <w:abstractNumId w:val="35"/>
  </w:num>
  <w:num w:numId="6">
    <w:abstractNumId w:val="19"/>
  </w:num>
  <w:num w:numId="7">
    <w:abstractNumId w:val="26"/>
  </w:num>
  <w:num w:numId="8">
    <w:abstractNumId w:val="9"/>
  </w:num>
  <w:num w:numId="9">
    <w:abstractNumId w:val="20"/>
  </w:num>
  <w:num w:numId="10">
    <w:abstractNumId w:val="37"/>
  </w:num>
  <w:num w:numId="11">
    <w:abstractNumId w:val="18"/>
  </w:num>
  <w:num w:numId="12">
    <w:abstractNumId w:val="24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5"/>
  </w:num>
  <w:num w:numId="24">
    <w:abstractNumId w:val="3"/>
  </w:num>
  <w:num w:numId="25">
    <w:abstractNumId w:val="7"/>
  </w:num>
  <w:num w:numId="26">
    <w:abstractNumId w:val="23"/>
  </w:num>
  <w:num w:numId="27">
    <w:abstractNumId w:val="31"/>
  </w:num>
  <w:num w:numId="28">
    <w:abstractNumId w:val="27"/>
  </w:num>
  <w:num w:numId="29">
    <w:abstractNumId w:val="25"/>
  </w:num>
  <w:num w:numId="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6"/>
  </w:num>
  <w:num w:numId="33">
    <w:abstractNumId w:val="34"/>
  </w:num>
  <w:num w:numId="34">
    <w:abstractNumId w:val="2"/>
  </w:num>
  <w:num w:numId="35">
    <w:abstractNumId w:val="36"/>
  </w:num>
  <w:num w:numId="36">
    <w:abstractNumId w:val="13"/>
  </w:num>
  <w:num w:numId="37">
    <w:abstractNumId w:val="32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15473"/>
    <w:rsid w:val="000237FB"/>
    <w:rsid w:val="00027A4F"/>
    <w:rsid w:val="00033EC1"/>
    <w:rsid w:val="00035443"/>
    <w:rsid w:val="0004107E"/>
    <w:rsid w:val="00043DF5"/>
    <w:rsid w:val="00044320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6D5B"/>
    <w:rsid w:val="0009756F"/>
    <w:rsid w:val="000B07C7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4505"/>
    <w:rsid w:val="000E5CFA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2994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31C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131A3"/>
    <w:rsid w:val="002138F7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1E35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06FA5"/>
    <w:rsid w:val="003108B7"/>
    <w:rsid w:val="003117C1"/>
    <w:rsid w:val="00314E3F"/>
    <w:rsid w:val="00315914"/>
    <w:rsid w:val="00317C03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50C91"/>
    <w:rsid w:val="0035439C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A68FA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F4D49"/>
    <w:rsid w:val="004F4E4B"/>
    <w:rsid w:val="005046D6"/>
    <w:rsid w:val="00506D27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A1284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1BCD"/>
    <w:rsid w:val="005F67D9"/>
    <w:rsid w:val="00602B5E"/>
    <w:rsid w:val="00607F71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4B40"/>
    <w:rsid w:val="007C57F9"/>
    <w:rsid w:val="007D4E9F"/>
    <w:rsid w:val="007E03F5"/>
    <w:rsid w:val="007E1697"/>
    <w:rsid w:val="007E7060"/>
    <w:rsid w:val="007E7DBA"/>
    <w:rsid w:val="007F1A41"/>
    <w:rsid w:val="007F298A"/>
    <w:rsid w:val="007F38B9"/>
    <w:rsid w:val="007F54D2"/>
    <w:rsid w:val="007F55C5"/>
    <w:rsid w:val="0080075C"/>
    <w:rsid w:val="008161F6"/>
    <w:rsid w:val="00821A78"/>
    <w:rsid w:val="0082488D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94E81"/>
    <w:rsid w:val="008957BC"/>
    <w:rsid w:val="008A31D2"/>
    <w:rsid w:val="008A5B60"/>
    <w:rsid w:val="008A6E6B"/>
    <w:rsid w:val="008B58C1"/>
    <w:rsid w:val="008C172B"/>
    <w:rsid w:val="008C278F"/>
    <w:rsid w:val="008C3BA3"/>
    <w:rsid w:val="008C5F51"/>
    <w:rsid w:val="008C799E"/>
    <w:rsid w:val="008C7E4B"/>
    <w:rsid w:val="008D70F6"/>
    <w:rsid w:val="008E281C"/>
    <w:rsid w:val="008E5E17"/>
    <w:rsid w:val="008E663D"/>
    <w:rsid w:val="008E7469"/>
    <w:rsid w:val="008F1E61"/>
    <w:rsid w:val="009014C4"/>
    <w:rsid w:val="009022D5"/>
    <w:rsid w:val="009023AA"/>
    <w:rsid w:val="00907274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E3E19"/>
    <w:rsid w:val="009F13C8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3D4E"/>
    <w:rsid w:val="00AB4861"/>
    <w:rsid w:val="00AB4C91"/>
    <w:rsid w:val="00AC6EE2"/>
    <w:rsid w:val="00AD2462"/>
    <w:rsid w:val="00AD527E"/>
    <w:rsid w:val="00AD7810"/>
    <w:rsid w:val="00AD7E77"/>
    <w:rsid w:val="00AE41E9"/>
    <w:rsid w:val="00AE4EEA"/>
    <w:rsid w:val="00AE6BAA"/>
    <w:rsid w:val="00AF5659"/>
    <w:rsid w:val="00B02E96"/>
    <w:rsid w:val="00B07EDF"/>
    <w:rsid w:val="00B15BA8"/>
    <w:rsid w:val="00B168CD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37B3"/>
    <w:rsid w:val="00BC4AD7"/>
    <w:rsid w:val="00BD13A0"/>
    <w:rsid w:val="00BD1C26"/>
    <w:rsid w:val="00BD5BEA"/>
    <w:rsid w:val="00BE0689"/>
    <w:rsid w:val="00BE0CAD"/>
    <w:rsid w:val="00BF2205"/>
    <w:rsid w:val="00BF227B"/>
    <w:rsid w:val="00BF2975"/>
    <w:rsid w:val="00BF6464"/>
    <w:rsid w:val="00C00812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1870"/>
    <w:rsid w:val="00D23471"/>
    <w:rsid w:val="00D256D6"/>
    <w:rsid w:val="00D26B40"/>
    <w:rsid w:val="00D30A2B"/>
    <w:rsid w:val="00D326EA"/>
    <w:rsid w:val="00D402C9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4A39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05B2"/>
    <w:rsid w:val="00E433B4"/>
    <w:rsid w:val="00E443EF"/>
    <w:rsid w:val="00E47746"/>
    <w:rsid w:val="00E55AE8"/>
    <w:rsid w:val="00E56943"/>
    <w:rsid w:val="00E64672"/>
    <w:rsid w:val="00E80DE1"/>
    <w:rsid w:val="00E92DF5"/>
    <w:rsid w:val="00EA238C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5531D"/>
    <w:rsid w:val="00F623CB"/>
    <w:rsid w:val="00F625B9"/>
    <w:rsid w:val="00F662BA"/>
    <w:rsid w:val="00F67C51"/>
    <w:rsid w:val="00F76A2D"/>
    <w:rsid w:val="00F840EE"/>
    <w:rsid w:val="00F85F9D"/>
    <w:rsid w:val="00F86687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1CCE"/>
    <w:rsid w:val="00FD20B3"/>
    <w:rsid w:val="00FD323E"/>
    <w:rsid w:val="00FD67BE"/>
    <w:rsid w:val="00FE1C82"/>
    <w:rsid w:val="00FE3C6A"/>
    <w:rsid w:val="00FE4AB9"/>
    <w:rsid w:val="00FF02CB"/>
    <w:rsid w:val="00FF31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DC1960-F259-4FF1-A655-6A0E3412B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9</Pages>
  <Words>2714</Words>
  <Characters>15470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441</cp:revision>
  <cp:lastPrinted>2022-03-29T12:24:00Z</cp:lastPrinted>
  <dcterms:created xsi:type="dcterms:W3CDTF">2018-12-21T18:30:00Z</dcterms:created>
  <dcterms:modified xsi:type="dcterms:W3CDTF">2025-02-19T11:50:00Z</dcterms:modified>
</cp:coreProperties>
</file>