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8299F" w:rsidRPr="00FA70F0" w:rsidRDefault="0038299F" w:rsidP="0038299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8299F" w:rsidRPr="00FA70F0" w:rsidRDefault="0038299F" w:rsidP="0038299F">
      <w:pPr>
        <w:jc w:val="right"/>
        <w:rPr>
          <w:color w:val="000000"/>
          <w:sz w:val="24"/>
          <w:szCs w:val="24"/>
        </w:rPr>
      </w:pPr>
    </w:p>
    <w:p w:rsidR="0038299F" w:rsidRPr="00FA70F0" w:rsidRDefault="0038299F" w:rsidP="0038299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8299F" w:rsidRPr="00FA70F0" w:rsidRDefault="0038299F" w:rsidP="0038299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8299F" w:rsidRPr="00FA70F0" w:rsidRDefault="0038299F" w:rsidP="0038299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38299F" w:rsidRPr="00FA70F0" w:rsidRDefault="0038299F" w:rsidP="0038299F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A292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ДОГМАТИЧЕСКОЕ БОГОСЛОВИЕ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0D6C6C" w:rsidRPr="00A14EBE" w:rsidRDefault="000D6C6C" w:rsidP="000D6C6C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0D6C6C" w:rsidRDefault="000D6C6C" w:rsidP="000D6C6C">
      <w:pPr>
        <w:autoSpaceDE w:val="0"/>
        <w:jc w:val="center"/>
        <w:rPr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sz w:val="28"/>
          <w:szCs w:val="28"/>
        </w:rPr>
      </w:pPr>
    </w:p>
    <w:p w:rsidR="000D6C6C" w:rsidRPr="003937D0" w:rsidRDefault="000D6C6C" w:rsidP="000D6C6C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0D6C6C" w:rsidRPr="003937D0" w:rsidRDefault="000D6C6C" w:rsidP="000D6C6C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0D6C6C" w:rsidRPr="003937D0" w:rsidRDefault="000D6C6C" w:rsidP="000D6C6C">
      <w:pPr>
        <w:jc w:val="center"/>
        <w:rPr>
          <w:b/>
          <w:sz w:val="28"/>
          <w:szCs w:val="28"/>
        </w:rPr>
      </w:pPr>
    </w:p>
    <w:p w:rsidR="000D6C6C" w:rsidRPr="00580474" w:rsidRDefault="000D6C6C" w:rsidP="000D6C6C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0D6C6C" w:rsidRPr="00580474" w:rsidRDefault="000D6C6C" w:rsidP="000D6C6C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0D6C6C" w:rsidRDefault="000D6C6C" w:rsidP="000D6C6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38299F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7A292E" w:rsidP="00CA14AC">
      <w:pPr>
        <w:rPr>
          <w:sz w:val="24"/>
          <w:szCs w:val="24"/>
        </w:rPr>
      </w:pPr>
      <w:r>
        <w:rPr>
          <w:sz w:val="24"/>
          <w:szCs w:val="24"/>
        </w:rPr>
        <w:t>Волков Дионисий, протоиерей</w:t>
      </w:r>
      <w:r w:rsidR="00EE729A">
        <w:rPr>
          <w:sz w:val="24"/>
          <w:szCs w:val="24"/>
        </w:rPr>
        <w:t>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r w:rsidR="00744D84">
        <w:rPr>
          <w:sz w:val="24"/>
          <w:szCs w:val="24"/>
        </w:rPr>
        <w:t>библеистики и богословия</w:t>
      </w:r>
      <w:r>
        <w:rPr>
          <w:sz w:val="24"/>
          <w:szCs w:val="24"/>
        </w:rPr>
        <w:t xml:space="preserve">  протокол № </w:t>
      </w:r>
      <w:r w:rsidR="00DD7461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  <w:bookmarkStart w:id="0" w:name="_GoBack"/>
      <w:bookmarkEnd w:id="0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1556D8">
        <w:rPr>
          <w:sz w:val="24"/>
          <w:szCs w:val="24"/>
        </w:rPr>
        <w:t>«Догматическое богословие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E46582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 </w:t>
            </w:r>
            <w:r w:rsidRPr="00E46582">
              <w:rPr>
                <w:sz w:val="24"/>
                <w:szCs w:val="24"/>
              </w:rPr>
              <w:t>Спос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бен к самос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вершенствов</w:t>
            </w:r>
            <w:r w:rsidRPr="00E46582">
              <w:rPr>
                <w:sz w:val="24"/>
                <w:szCs w:val="24"/>
              </w:rPr>
              <w:t>а</w:t>
            </w:r>
            <w:r w:rsidRPr="00E46582">
              <w:rPr>
                <w:sz w:val="24"/>
                <w:szCs w:val="24"/>
              </w:rPr>
              <w:t>нию на основе традиционной нравственн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сти в течение всей жизни</w:t>
            </w:r>
          </w:p>
        </w:tc>
        <w:tc>
          <w:tcPr>
            <w:tcW w:w="2381" w:type="dxa"/>
            <w:vAlign w:val="center"/>
          </w:tcPr>
          <w:p w:rsidR="00E46582" w:rsidRPr="00960E92" w:rsidRDefault="009A252C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УК-6.1 </w:t>
            </w:r>
            <w:r w:rsidRPr="009A252C">
              <w:rPr>
                <w:sz w:val="24"/>
                <w:szCs w:val="24"/>
              </w:rPr>
              <w:t>Знает основы православного нра</w:t>
            </w:r>
            <w:r w:rsidRPr="009A252C">
              <w:rPr>
                <w:sz w:val="24"/>
                <w:szCs w:val="24"/>
              </w:rPr>
              <w:t>в</w:t>
            </w:r>
            <w:r w:rsidRPr="009A252C">
              <w:rPr>
                <w:sz w:val="24"/>
                <w:szCs w:val="24"/>
              </w:rPr>
              <w:t>ственно-аскетического уч</w:t>
            </w:r>
            <w:r w:rsidRPr="009A252C">
              <w:rPr>
                <w:sz w:val="24"/>
                <w:szCs w:val="24"/>
              </w:rPr>
              <w:t>е</w:t>
            </w:r>
            <w:r w:rsidRPr="009A252C">
              <w:rPr>
                <w:sz w:val="24"/>
                <w:szCs w:val="24"/>
              </w:rPr>
              <w:t>ния, православной антропологии, л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тургического бог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словия.</w:t>
            </w:r>
          </w:p>
        </w:tc>
        <w:tc>
          <w:tcPr>
            <w:tcW w:w="5528" w:type="dxa"/>
          </w:tcPr>
          <w:p w:rsidR="00CB170E" w:rsidRPr="00AD34B8" w:rsidRDefault="00CB170E" w:rsidP="00CB170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t xml:space="preserve">Знать: </w:t>
            </w:r>
          </w:p>
          <w:p w:rsidR="00CF7315" w:rsidRPr="00AD34B8" w:rsidRDefault="00CB170E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</w:t>
            </w:r>
            <w:r w:rsidR="00CF7315" w:rsidRPr="00AD34B8">
              <w:rPr>
                <w:sz w:val="24"/>
                <w:szCs w:val="24"/>
              </w:rPr>
              <w:t>- в систематической форме основные положения догматического богословия;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основные источники христианского догматич</w:t>
            </w:r>
            <w:r w:rsidRPr="00AD34B8">
              <w:rPr>
                <w:sz w:val="24"/>
                <w:szCs w:val="24"/>
              </w:rPr>
              <w:t>е</w:t>
            </w:r>
            <w:r w:rsidRPr="00AD34B8">
              <w:rPr>
                <w:sz w:val="24"/>
                <w:szCs w:val="24"/>
              </w:rPr>
              <w:t>ского богословия;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последние научные достижения в области бог</w:t>
            </w:r>
            <w:r w:rsidRPr="00AD34B8">
              <w:rPr>
                <w:sz w:val="24"/>
                <w:szCs w:val="24"/>
              </w:rPr>
              <w:t>о</w:t>
            </w:r>
            <w:r w:rsidRPr="00AD34B8">
              <w:rPr>
                <w:sz w:val="24"/>
                <w:szCs w:val="24"/>
              </w:rPr>
              <w:t>словских знаний.</w:t>
            </w:r>
          </w:p>
          <w:p w:rsidR="00CB170E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основы православного нравственно-аскетического учения, православной антропологии, литургич</w:t>
            </w:r>
            <w:r w:rsidRPr="00AD34B8">
              <w:rPr>
                <w:sz w:val="24"/>
                <w:szCs w:val="24"/>
              </w:rPr>
              <w:t>е</w:t>
            </w:r>
            <w:r w:rsidRPr="00AD34B8">
              <w:rPr>
                <w:sz w:val="24"/>
                <w:szCs w:val="24"/>
              </w:rPr>
              <w:t>ского богословия</w:t>
            </w:r>
          </w:p>
          <w:p w:rsidR="00CB170E" w:rsidRPr="00AD34B8" w:rsidRDefault="00CB170E" w:rsidP="00CB170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t xml:space="preserve">Уметь: </w:t>
            </w:r>
          </w:p>
          <w:p w:rsidR="00CB170E" w:rsidRPr="00AD34B8" w:rsidRDefault="00AD34B8" w:rsidP="00CB170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B170E" w:rsidRPr="00AD34B8">
              <w:rPr>
                <w:sz w:val="24"/>
                <w:szCs w:val="24"/>
              </w:rPr>
              <w:t>применять догматические знания для собственн</w:t>
            </w:r>
            <w:r w:rsidR="00CB170E" w:rsidRPr="00AD34B8">
              <w:rPr>
                <w:sz w:val="24"/>
                <w:szCs w:val="24"/>
              </w:rPr>
              <w:t>о</w:t>
            </w:r>
            <w:r w:rsidR="00CB170E" w:rsidRPr="00AD34B8">
              <w:rPr>
                <w:sz w:val="24"/>
                <w:szCs w:val="24"/>
              </w:rPr>
              <w:t>го духовного становления, а также для оказания содействия духовному возрастанию других людей;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отличать общеобязательные вероучительные и</w:t>
            </w:r>
            <w:r w:rsidRPr="00AD34B8">
              <w:rPr>
                <w:sz w:val="24"/>
                <w:szCs w:val="24"/>
              </w:rPr>
              <w:t>с</w:t>
            </w:r>
            <w:r w:rsidRPr="00AD34B8">
              <w:rPr>
                <w:sz w:val="24"/>
                <w:szCs w:val="24"/>
              </w:rPr>
              <w:t>тины от богословских мнений;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расширять границы приобретенных знаний, с</w:t>
            </w:r>
            <w:r w:rsidRPr="00AD34B8">
              <w:rPr>
                <w:sz w:val="24"/>
                <w:szCs w:val="24"/>
              </w:rPr>
              <w:t>а</w:t>
            </w:r>
            <w:r w:rsidRPr="00AD34B8">
              <w:rPr>
                <w:sz w:val="24"/>
                <w:szCs w:val="24"/>
              </w:rPr>
              <w:t>мостоятельно находя требуемую информацию, к</w:t>
            </w:r>
            <w:r w:rsidRPr="00AD34B8">
              <w:rPr>
                <w:sz w:val="24"/>
                <w:szCs w:val="24"/>
              </w:rPr>
              <w:t>а</w:t>
            </w:r>
            <w:r w:rsidRPr="00AD34B8">
              <w:rPr>
                <w:sz w:val="24"/>
                <w:szCs w:val="24"/>
              </w:rPr>
              <w:t>сающуюся вопросов догматического богословия;</w:t>
            </w:r>
          </w:p>
          <w:p w:rsidR="00C45864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критически интерпретировать богословские зн</w:t>
            </w:r>
            <w:r w:rsidRPr="00AD34B8">
              <w:rPr>
                <w:sz w:val="24"/>
                <w:szCs w:val="24"/>
              </w:rPr>
              <w:t>а</w:t>
            </w:r>
            <w:r w:rsidRPr="00AD34B8">
              <w:rPr>
                <w:sz w:val="24"/>
                <w:szCs w:val="24"/>
              </w:rPr>
              <w:t>ния и мнения</w:t>
            </w:r>
          </w:p>
          <w:p w:rsidR="00C45864" w:rsidRPr="00AD34B8" w:rsidRDefault="00C45864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ориентироваться во всем многообразии богосло</w:t>
            </w:r>
            <w:r w:rsidRPr="00AD34B8">
              <w:rPr>
                <w:sz w:val="24"/>
                <w:szCs w:val="24"/>
              </w:rPr>
              <w:t>в</w:t>
            </w:r>
            <w:r w:rsidRPr="00AD34B8">
              <w:rPr>
                <w:sz w:val="24"/>
                <w:szCs w:val="24"/>
              </w:rPr>
              <w:t>ской, святоотеческой и аскетической литературы в целях духовно-нравственного развития;</w:t>
            </w:r>
          </w:p>
          <w:p w:rsidR="00CB170E" w:rsidRPr="00AD34B8" w:rsidRDefault="00CF7315" w:rsidP="00CB170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</w:t>
            </w:r>
            <w:r w:rsidR="00CB170E" w:rsidRPr="00AD34B8">
              <w:rPr>
                <w:b/>
                <w:sz w:val="24"/>
                <w:szCs w:val="24"/>
              </w:rPr>
              <w:t>Владеть:</w:t>
            </w:r>
          </w:p>
          <w:p w:rsidR="00CA73BB" w:rsidRPr="00AD34B8" w:rsidRDefault="00AD34B8" w:rsidP="00CB170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B170E" w:rsidRPr="00AD34B8">
              <w:rPr>
                <w:sz w:val="24"/>
                <w:szCs w:val="24"/>
              </w:rPr>
              <w:t>базовыми методами научного исследования в о</w:t>
            </w:r>
            <w:r w:rsidR="00CB170E" w:rsidRPr="00AD34B8">
              <w:rPr>
                <w:sz w:val="24"/>
                <w:szCs w:val="24"/>
              </w:rPr>
              <w:t>б</w:t>
            </w:r>
            <w:r w:rsidR="00CB170E" w:rsidRPr="00AD34B8">
              <w:rPr>
                <w:sz w:val="24"/>
                <w:szCs w:val="24"/>
              </w:rPr>
              <w:t>ласти догматического богословия;</w:t>
            </w:r>
          </w:p>
          <w:p w:rsidR="00C45864" w:rsidRPr="00AD34B8" w:rsidRDefault="00C45864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навыками применения полученных сведений к конкретной ситуации, для конкретного духовно-нравственного состояния.</w:t>
            </w:r>
          </w:p>
        </w:tc>
      </w:tr>
      <w:tr w:rsidR="00844220" w:rsidRPr="00D81F5B" w:rsidTr="00E2264B">
        <w:trPr>
          <w:trHeight w:val="468"/>
        </w:trPr>
        <w:tc>
          <w:tcPr>
            <w:tcW w:w="1774" w:type="dxa"/>
            <w:vAlign w:val="center"/>
          </w:tcPr>
          <w:p w:rsidR="00844220" w:rsidRDefault="009A252C" w:rsidP="009A25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r w:rsidRPr="009A252C">
              <w:rPr>
                <w:sz w:val="24"/>
                <w:szCs w:val="24"/>
              </w:rPr>
              <w:t>Спос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бен применять базовые зн</w:t>
            </w:r>
            <w:r w:rsidRPr="009A252C">
              <w:rPr>
                <w:sz w:val="24"/>
                <w:szCs w:val="24"/>
              </w:rPr>
              <w:t>а</w:t>
            </w:r>
            <w:r w:rsidRPr="009A252C">
              <w:rPr>
                <w:sz w:val="24"/>
                <w:szCs w:val="24"/>
              </w:rPr>
              <w:t>ния вероуч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тельных ди</w:t>
            </w:r>
            <w:r w:rsidRPr="009A252C">
              <w:rPr>
                <w:sz w:val="24"/>
                <w:szCs w:val="24"/>
              </w:rPr>
              <w:t>с</w:t>
            </w:r>
            <w:r w:rsidRPr="009A252C">
              <w:rPr>
                <w:sz w:val="24"/>
                <w:szCs w:val="24"/>
              </w:rPr>
              <w:t>циплин при решении те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lastRenderedPageBreak/>
              <w:t>логических задач</w:t>
            </w:r>
          </w:p>
        </w:tc>
        <w:tc>
          <w:tcPr>
            <w:tcW w:w="2381" w:type="dxa"/>
            <w:vAlign w:val="center"/>
          </w:tcPr>
          <w:p w:rsidR="00844220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ОПК-2.1 </w:t>
            </w:r>
            <w:r w:rsidRPr="009A252C">
              <w:rPr>
                <w:sz w:val="24"/>
                <w:szCs w:val="24"/>
              </w:rPr>
              <w:t>Основ</w:t>
            </w:r>
            <w:r w:rsidRPr="009A252C">
              <w:rPr>
                <w:sz w:val="24"/>
                <w:szCs w:val="24"/>
              </w:rPr>
              <w:t>а</w:t>
            </w:r>
            <w:r w:rsidRPr="009A252C">
              <w:rPr>
                <w:sz w:val="24"/>
                <w:szCs w:val="24"/>
              </w:rPr>
              <w:t>тельно знаком с с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стемой православн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го вероучения и и</w:t>
            </w:r>
            <w:r w:rsidRPr="009A252C">
              <w:rPr>
                <w:sz w:val="24"/>
                <w:szCs w:val="24"/>
              </w:rPr>
              <w:t>с</w:t>
            </w:r>
            <w:r w:rsidRPr="009A252C">
              <w:rPr>
                <w:sz w:val="24"/>
                <w:szCs w:val="24"/>
              </w:rPr>
              <w:t>торией его форм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рования.</w:t>
            </w:r>
          </w:p>
          <w:p w:rsidR="009A252C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9A252C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ОПК-2.4 </w:t>
            </w:r>
            <w:r w:rsidRPr="009A252C">
              <w:rPr>
                <w:sz w:val="24"/>
                <w:szCs w:val="24"/>
              </w:rPr>
              <w:t>Знает принципы соотнес</w:t>
            </w:r>
            <w:r w:rsidRPr="009A252C">
              <w:rPr>
                <w:sz w:val="24"/>
                <w:szCs w:val="24"/>
              </w:rPr>
              <w:t>е</w:t>
            </w:r>
            <w:r w:rsidRPr="009A252C">
              <w:rPr>
                <w:sz w:val="24"/>
                <w:szCs w:val="24"/>
              </w:rPr>
              <w:t>ния изучаемых идей и концепций с пр</w:t>
            </w:r>
            <w:r w:rsidRPr="009A252C">
              <w:rPr>
                <w:sz w:val="24"/>
                <w:szCs w:val="24"/>
              </w:rPr>
              <w:t>а</w:t>
            </w:r>
            <w:r w:rsidRPr="009A252C">
              <w:rPr>
                <w:sz w:val="24"/>
                <w:szCs w:val="24"/>
              </w:rPr>
              <w:t>вославным вероуч</w:t>
            </w:r>
            <w:r w:rsidRPr="009A252C">
              <w:rPr>
                <w:sz w:val="24"/>
                <w:szCs w:val="24"/>
              </w:rPr>
              <w:t>е</w:t>
            </w:r>
            <w:r w:rsidRPr="009A252C">
              <w:rPr>
                <w:sz w:val="24"/>
                <w:szCs w:val="24"/>
              </w:rPr>
              <w:t>нием.</w:t>
            </w:r>
          </w:p>
          <w:p w:rsidR="009A252C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9A252C" w:rsidRPr="007E7060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ОПК-2.5 </w:t>
            </w:r>
            <w:r w:rsidRPr="009A252C">
              <w:rPr>
                <w:sz w:val="24"/>
                <w:szCs w:val="24"/>
              </w:rPr>
              <w:t>Умеет с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относить изучаемые идеи и концепции с православным вер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учением.</w:t>
            </w:r>
          </w:p>
        </w:tc>
        <w:tc>
          <w:tcPr>
            <w:tcW w:w="5528" w:type="dxa"/>
          </w:tcPr>
          <w:p w:rsidR="00CB170E" w:rsidRPr="00AD34B8" w:rsidRDefault="00CB170E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lastRenderedPageBreak/>
              <w:t>Знать:</w:t>
            </w:r>
          </w:p>
          <w:p w:rsidR="00CF7315" w:rsidRPr="00AD34B8" w:rsidRDefault="00C45864" w:rsidP="00CF731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</w:t>
            </w:r>
            <w:r w:rsidR="00CF7315" w:rsidRPr="00AD34B8">
              <w:rPr>
                <w:sz w:val="24"/>
                <w:szCs w:val="24"/>
              </w:rPr>
              <w:t>систему православного вероучения и историю его формирования.</w:t>
            </w:r>
          </w:p>
          <w:p w:rsidR="00CF7315" w:rsidRPr="00AD34B8" w:rsidRDefault="00C45864" w:rsidP="00CF731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</w:t>
            </w:r>
            <w:r w:rsidR="00CF7315" w:rsidRPr="00AD34B8">
              <w:rPr>
                <w:sz w:val="24"/>
                <w:szCs w:val="24"/>
              </w:rPr>
              <w:t>принципы соотнесения изучаемых идей и ко</w:t>
            </w:r>
            <w:r w:rsidR="00CF7315" w:rsidRPr="00AD34B8">
              <w:rPr>
                <w:sz w:val="24"/>
                <w:szCs w:val="24"/>
              </w:rPr>
              <w:t>н</w:t>
            </w:r>
            <w:r w:rsidR="00CF7315" w:rsidRPr="00AD34B8">
              <w:rPr>
                <w:sz w:val="24"/>
                <w:szCs w:val="24"/>
              </w:rPr>
              <w:t>цепций с православным вероучением.</w:t>
            </w:r>
          </w:p>
          <w:p w:rsidR="00CB170E" w:rsidRPr="00AD34B8" w:rsidRDefault="00CB170E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t xml:space="preserve">Уметь: </w:t>
            </w:r>
          </w:p>
          <w:p w:rsidR="00C45864" w:rsidRPr="00AD34B8" w:rsidRDefault="00C45864" w:rsidP="00CB170E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</w:t>
            </w:r>
            <w:r w:rsidR="00CF7315" w:rsidRPr="00AD34B8">
              <w:rPr>
                <w:sz w:val="24"/>
                <w:szCs w:val="24"/>
              </w:rPr>
              <w:t>соотносить изучаемые идеи и концепции с прав</w:t>
            </w:r>
            <w:r w:rsidR="00CF7315" w:rsidRPr="00AD34B8">
              <w:rPr>
                <w:sz w:val="24"/>
                <w:szCs w:val="24"/>
              </w:rPr>
              <w:t>о</w:t>
            </w:r>
            <w:r w:rsidR="00CF7315" w:rsidRPr="00AD34B8">
              <w:rPr>
                <w:sz w:val="24"/>
                <w:szCs w:val="24"/>
              </w:rPr>
              <w:lastRenderedPageBreak/>
              <w:t>славным вероучением. соотносить изучаемые идеи и концепции с православным вероучением.</w:t>
            </w:r>
          </w:p>
          <w:p w:rsidR="00C45864" w:rsidRPr="00AD34B8" w:rsidRDefault="00AD34B8" w:rsidP="00CB170E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45864" w:rsidRPr="00AD34B8">
              <w:rPr>
                <w:sz w:val="24"/>
                <w:szCs w:val="24"/>
              </w:rPr>
              <w:t>применять полученные теоретические знания по богословию в конкретных профессиональных с</w:t>
            </w:r>
            <w:r w:rsidR="00C45864" w:rsidRPr="00AD34B8">
              <w:rPr>
                <w:sz w:val="24"/>
                <w:szCs w:val="24"/>
              </w:rPr>
              <w:t>и</w:t>
            </w:r>
            <w:r w:rsidR="00C45864" w:rsidRPr="00AD34B8">
              <w:rPr>
                <w:sz w:val="24"/>
                <w:szCs w:val="24"/>
              </w:rPr>
              <w:t>туациях;</w:t>
            </w:r>
          </w:p>
          <w:p w:rsidR="00CB170E" w:rsidRPr="00AD34B8" w:rsidRDefault="00CB170E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;</w:t>
            </w:r>
            <w:r w:rsidR="00CF7315" w:rsidRPr="00AD34B8">
              <w:rPr>
                <w:b/>
                <w:sz w:val="24"/>
                <w:szCs w:val="24"/>
              </w:rPr>
              <w:t xml:space="preserve"> </w:t>
            </w:r>
            <w:r w:rsidRPr="00AD34B8">
              <w:rPr>
                <w:b/>
                <w:sz w:val="24"/>
                <w:szCs w:val="24"/>
              </w:rPr>
              <w:t>Владеть:</w:t>
            </w:r>
          </w:p>
          <w:p w:rsidR="00C45864" w:rsidRPr="00AD34B8" w:rsidRDefault="00CF7315" w:rsidP="00CB170E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терминологией православного догматического богословия;</w:t>
            </w:r>
          </w:p>
          <w:p w:rsidR="00CF7315" w:rsidRPr="00AD34B8" w:rsidRDefault="00CF7315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навыками общения, как с церковной, так неце</w:t>
            </w:r>
            <w:r w:rsidRPr="00AD34B8">
              <w:rPr>
                <w:sz w:val="24"/>
                <w:szCs w:val="24"/>
              </w:rPr>
              <w:t>р</w:t>
            </w:r>
            <w:r w:rsidRPr="00AD34B8">
              <w:rPr>
                <w:sz w:val="24"/>
                <w:szCs w:val="24"/>
              </w:rPr>
              <w:t>ковной аудиторией, ясно и</w:t>
            </w:r>
            <w:r w:rsidR="00C45864" w:rsidRPr="00AD34B8">
              <w:rPr>
                <w:sz w:val="24"/>
                <w:szCs w:val="24"/>
              </w:rPr>
              <w:t xml:space="preserve"> систематически излагая богословские знания в устной и письменной фо</w:t>
            </w:r>
            <w:r w:rsidR="00C45864" w:rsidRPr="00AD34B8">
              <w:rPr>
                <w:sz w:val="24"/>
                <w:szCs w:val="24"/>
              </w:rPr>
              <w:t>р</w:t>
            </w:r>
            <w:r w:rsidR="00C45864" w:rsidRPr="00AD34B8">
              <w:rPr>
                <w:sz w:val="24"/>
                <w:szCs w:val="24"/>
              </w:rPr>
              <w:t>ме.</w:t>
            </w:r>
          </w:p>
          <w:p w:rsidR="00CB170E" w:rsidRPr="00AD34B8" w:rsidRDefault="00C45864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навыками анализа и поиска решения професси</w:t>
            </w:r>
            <w:r w:rsidRPr="00AD34B8">
              <w:rPr>
                <w:sz w:val="24"/>
                <w:szCs w:val="24"/>
              </w:rPr>
              <w:t>о</w:t>
            </w:r>
            <w:r w:rsidRPr="00AD34B8">
              <w:rPr>
                <w:sz w:val="24"/>
                <w:szCs w:val="24"/>
              </w:rPr>
              <w:t>нальных задач на основе базовых знаний в области богословских дисциплин.</w:t>
            </w:r>
            <w:r w:rsidRPr="00AD34B8">
              <w:rPr>
                <w:b/>
                <w:sz w:val="24"/>
                <w:szCs w:val="24"/>
              </w:rPr>
              <w:t xml:space="preserve"> </w:t>
            </w:r>
          </w:p>
          <w:p w:rsidR="00620DE5" w:rsidRPr="00AD34B8" w:rsidRDefault="00620DE5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9866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514"/>
        <w:gridCol w:w="1417"/>
        <w:gridCol w:w="1134"/>
        <w:gridCol w:w="1134"/>
        <w:gridCol w:w="1418"/>
      </w:tblGrid>
      <w:tr w:rsidR="007D29E6" w:rsidRPr="00572A14" w:rsidTr="00C83B0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29E6" w:rsidRPr="007C40C6" w:rsidRDefault="007D29E6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D29E6" w:rsidRPr="00572A14" w:rsidRDefault="007D29E6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29E6" w:rsidRPr="00572A14" w:rsidRDefault="007D29E6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D64CF0" w:rsidTr="007D29E6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A30D82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64CF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A30D82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64CF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A30D82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4CF0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198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D64CF0" w:rsidRPr="00F91BE6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F91BE6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64CF0" w:rsidRPr="00433065" w:rsidTr="00D64CF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D64CF0" w:rsidRDefault="00D64CF0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D64CF0" w:rsidRDefault="00D64CF0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Pr="00433065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7161D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D64CF0" w:rsidRPr="00433065" w:rsidTr="00D64CF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8814DE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Pr="00433065" w:rsidRDefault="008814DE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D64CF0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346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120"/>
        <w:gridCol w:w="7134"/>
        <w:gridCol w:w="381"/>
      </w:tblGrid>
      <w:tr w:rsidR="008A31D2" w:rsidRPr="0039007F" w:rsidTr="00F83F05">
        <w:trPr>
          <w:trHeight w:val="276"/>
        </w:trPr>
        <w:tc>
          <w:tcPr>
            <w:tcW w:w="292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3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72" w:type="pct"/>
            <w:gridSpan w:val="2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F83F05">
        <w:trPr>
          <w:trHeight w:val="276"/>
        </w:trPr>
        <w:tc>
          <w:tcPr>
            <w:tcW w:w="292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72" w:type="pct"/>
            <w:gridSpan w:val="2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E1A62" w:rsidRPr="0039007F" w:rsidTr="00F83F05">
        <w:trPr>
          <w:gridAfter w:val="1"/>
          <w:wAfter w:w="186" w:type="pct"/>
          <w:trHeight w:val="116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1.</w:t>
            </w:r>
          </w:p>
        </w:tc>
        <w:tc>
          <w:tcPr>
            <w:tcW w:w="1036" w:type="pct"/>
            <w:vAlign w:val="center"/>
          </w:tcPr>
          <w:p w:rsidR="003E1A62" w:rsidRPr="00F83F05" w:rsidRDefault="007334F0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Введение в до</w:t>
            </w:r>
            <w:r w:rsidRPr="00F83F05">
              <w:rPr>
                <w:sz w:val="24"/>
                <w:szCs w:val="24"/>
              </w:rPr>
              <w:t>г</w:t>
            </w:r>
            <w:r w:rsidRPr="00F83F05">
              <w:rPr>
                <w:sz w:val="24"/>
                <w:szCs w:val="24"/>
              </w:rPr>
              <w:t>матическое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словие</w:t>
            </w:r>
          </w:p>
        </w:tc>
        <w:tc>
          <w:tcPr>
            <w:tcW w:w="3486" w:type="pct"/>
            <w:vAlign w:val="center"/>
          </w:tcPr>
          <w:p w:rsidR="003E1A62" w:rsidRPr="00F83F05" w:rsidRDefault="003E1A62" w:rsidP="00C83B0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Определение предмета  "Догматическое богословие". Задачи и м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тод богословской науки.  </w:t>
            </w:r>
            <w:r w:rsidR="00AD34B8" w:rsidRPr="00F83F05">
              <w:rPr>
                <w:sz w:val="24"/>
                <w:szCs w:val="24"/>
              </w:rPr>
              <w:t>Предмет богословия. Понятие богословия. Православное богословие. Выразимое и невыразимое богословие. Богословие и наука. Богословие и философия. Нравственные усл</w:t>
            </w:r>
            <w:r w:rsidR="00AD34B8" w:rsidRPr="00F83F05">
              <w:rPr>
                <w:sz w:val="24"/>
                <w:szCs w:val="24"/>
              </w:rPr>
              <w:t>о</w:t>
            </w:r>
            <w:r w:rsidR="00AD34B8" w:rsidRPr="00F83F05">
              <w:rPr>
                <w:sz w:val="24"/>
                <w:szCs w:val="24"/>
              </w:rPr>
              <w:t>вия изучения богословия. Богословие в общем аспекте. Догмат</w:t>
            </w:r>
            <w:r w:rsidR="00AD34B8" w:rsidRPr="00F83F05">
              <w:rPr>
                <w:sz w:val="24"/>
                <w:szCs w:val="24"/>
              </w:rPr>
              <w:t>и</w:t>
            </w:r>
            <w:r w:rsidR="00AD34B8" w:rsidRPr="00F83F05">
              <w:rPr>
                <w:sz w:val="24"/>
                <w:szCs w:val="24"/>
              </w:rPr>
              <w:t>ческое богословие. Цели догматического богословия. Обзор уче</w:t>
            </w:r>
            <w:r w:rsidR="00AD34B8" w:rsidRPr="00F83F05">
              <w:rPr>
                <w:sz w:val="24"/>
                <w:szCs w:val="24"/>
              </w:rPr>
              <w:t>б</w:t>
            </w:r>
            <w:r w:rsidR="00AD34B8" w:rsidRPr="00F83F05">
              <w:rPr>
                <w:sz w:val="24"/>
                <w:szCs w:val="24"/>
              </w:rPr>
              <w:t>ной литературы. Свойства догматов: теологичность (вероучител</w:t>
            </w:r>
            <w:r w:rsidR="00AD34B8" w:rsidRPr="00F83F05">
              <w:rPr>
                <w:sz w:val="24"/>
                <w:szCs w:val="24"/>
              </w:rPr>
              <w:t>ь</w:t>
            </w:r>
            <w:r w:rsidR="00AD34B8" w:rsidRPr="00F83F05">
              <w:rPr>
                <w:sz w:val="24"/>
                <w:szCs w:val="24"/>
              </w:rPr>
              <w:t>ность), богооткровенность, церковность, общеобязательность (з</w:t>
            </w:r>
            <w:r w:rsidR="00AD34B8" w:rsidRPr="00F83F05">
              <w:rPr>
                <w:sz w:val="24"/>
                <w:szCs w:val="24"/>
              </w:rPr>
              <w:t>а</w:t>
            </w:r>
            <w:r w:rsidR="00AD34B8" w:rsidRPr="00F83F05">
              <w:rPr>
                <w:sz w:val="24"/>
                <w:szCs w:val="24"/>
              </w:rPr>
              <w:t>конообязательность). Догматы и богословские мнения (теолог</w:t>
            </w:r>
            <w:r w:rsidR="00AD34B8" w:rsidRPr="00F83F05">
              <w:rPr>
                <w:sz w:val="24"/>
                <w:szCs w:val="24"/>
              </w:rPr>
              <w:t>у</w:t>
            </w:r>
            <w:r w:rsidR="00AD34B8" w:rsidRPr="00F83F05">
              <w:rPr>
                <w:sz w:val="24"/>
                <w:szCs w:val="24"/>
              </w:rPr>
              <w:lastRenderedPageBreak/>
              <w:t>мен), догматические формулы, богословские термины.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Богосло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в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ское мнение. </w:t>
            </w:r>
          </w:p>
          <w:p w:rsidR="003E1A62" w:rsidRPr="00F83F05" w:rsidRDefault="003E1A62" w:rsidP="00C83B0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    Полнота Новозаветного Откровения. Православный взгляд на развитие догматической науки</w:t>
            </w:r>
          </w:p>
          <w:p w:rsidR="003E1A62" w:rsidRPr="00F83F05" w:rsidRDefault="003E1A62" w:rsidP="007334F0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  Понятие о Священном  Предании. Понятие о Священном  Пис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а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нии. Канон Священных книг в Православной традиции. Соотнош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ние Священного Писания и Священного Предания</w:t>
            </w:r>
            <w:r w:rsidR="007334F0" w:rsidRPr="00F83F05">
              <w:rPr>
                <w:sz w:val="24"/>
                <w:szCs w:val="24"/>
              </w:rPr>
              <w:t>Понимание Св</w:t>
            </w:r>
            <w:r w:rsidR="007334F0" w:rsidRPr="00F83F05">
              <w:rPr>
                <w:sz w:val="24"/>
                <w:szCs w:val="24"/>
              </w:rPr>
              <w:t>я</w:t>
            </w:r>
            <w:r w:rsidR="007334F0" w:rsidRPr="00F83F05">
              <w:rPr>
                <w:sz w:val="24"/>
                <w:szCs w:val="24"/>
              </w:rPr>
              <w:t xml:space="preserve">щенного Предания в современном православном богословии. Формы Священного Предания. Символы веры и вероопределения Вселенских Соборов. Святоотеческое наследие. Богослужение. Символические книги.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36" w:type="pct"/>
            <w:vAlign w:val="center"/>
          </w:tcPr>
          <w:p w:rsidR="003E1A62" w:rsidRPr="00F83F05" w:rsidRDefault="007334F0" w:rsidP="007334F0">
            <w:pPr>
              <w:snapToGrid w:val="0"/>
              <w:spacing w:line="200" w:lineRule="atLeast"/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История</w:t>
            </w:r>
            <w:r w:rsidR="003E1A62"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догмат</w:t>
            </w:r>
            <w:r w:rsidR="003E1A62" w:rsidRPr="00F83F05">
              <w:rPr>
                <w:rFonts w:cs="Mangal"/>
                <w:sz w:val="24"/>
                <w:szCs w:val="24"/>
                <w:lang w:eastAsia="hi-IN" w:bidi="hi-IN"/>
              </w:rPr>
              <w:t>и</w:t>
            </w:r>
            <w:r w:rsidR="003E1A62"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ческой науки. </w:t>
            </w:r>
          </w:p>
        </w:tc>
        <w:tc>
          <w:tcPr>
            <w:tcW w:w="3486" w:type="pct"/>
            <w:vAlign w:val="center"/>
          </w:tcPr>
          <w:p w:rsidR="003E1A62" w:rsidRPr="00F83F05" w:rsidRDefault="007334F0" w:rsidP="007334F0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Догматические системы. Исторический обзор.</w:t>
            </w:r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  Эпоха до Вселе</w:t>
            </w:r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</w:t>
            </w:r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ских Соборов. Эпоха Вселенских Соборов. Эпоха после Вселенских Соборов. Русская школа догматистов. Соборные вероопределения. Исповедания веры.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3.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7334F0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Богопозна</w:t>
            </w:r>
            <w:r w:rsidR="007334F0" w:rsidRPr="00F83F05">
              <w:rPr>
                <w:rFonts w:cs="Mangal"/>
                <w:sz w:val="24"/>
                <w:szCs w:val="24"/>
                <w:lang w:eastAsia="hi-IN" w:bidi="hi-IN"/>
              </w:rPr>
              <w:t>ние</w:t>
            </w:r>
            <w:r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и его границы. </w:t>
            </w:r>
          </w:p>
        </w:tc>
        <w:tc>
          <w:tcPr>
            <w:tcW w:w="3486" w:type="pct"/>
            <w:vAlign w:val="center"/>
          </w:tcPr>
          <w:p w:rsidR="003E1A62" w:rsidRPr="00F83F05" w:rsidRDefault="003E1A62" w:rsidP="00C83B0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Два пути Богопознания</w:t>
            </w:r>
            <w:r w:rsidR="007334F0" w:rsidRPr="00F83F05">
              <w:rPr>
                <w:sz w:val="24"/>
                <w:szCs w:val="24"/>
              </w:rPr>
              <w:t xml:space="preserve">Естественный и сверхъестественный способ богопознания. 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Нравственные условия Богопознания. Вопрос о гр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а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ницах Богопознания. Евномианская доктрина. Святоотеческое уч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ние о непостижимости сущности Божией и  постижимости Божиих действий в мире. </w:t>
            </w:r>
            <w:r w:rsidR="007334F0" w:rsidRPr="00F83F05">
              <w:rPr>
                <w:sz w:val="24"/>
                <w:szCs w:val="24"/>
              </w:rPr>
              <w:t>Полемика о характере и границах богопознания в IV в. Учение о богопознании великих каппадокийцев, свт. Иоанна Златоуста и Ареопагитик. Полемика о границах богопознания в XIV в. Учение свт. Григория Паламы о различии в Боге сущности и энергии.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Апофатическое и катафатическое богословие.</w:t>
            </w:r>
            <w:r w:rsidR="00AD2E82"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Бож</w:t>
            </w:r>
            <w:r w:rsidR="00AD2E82" w:rsidRPr="00F83F05">
              <w:rPr>
                <w:rFonts w:cs="Mangal"/>
                <w:sz w:val="24"/>
                <w:szCs w:val="24"/>
                <w:lang w:eastAsia="hi-IN" w:bidi="hi-IN"/>
              </w:rPr>
              <w:t>е</w:t>
            </w:r>
            <w:r w:rsidR="00AD2E82" w:rsidRPr="00F83F05">
              <w:rPr>
                <w:rFonts w:cs="Mangal"/>
                <w:sz w:val="24"/>
                <w:szCs w:val="24"/>
                <w:lang w:eastAsia="hi-IN" w:bidi="hi-IN"/>
              </w:rPr>
              <w:t>ственные свойства и их именование</w:t>
            </w:r>
          </w:p>
          <w:p w:rsidR="003E1A62" w:rsidRPr="00F83F05" w:rsidRDefault="003E1A62" w:rsidP="00AD2E8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Апофатические или отрицательные свойства. Катафатические свойства. Истинность наших представлений о Боге</w:t>
            </w:r>
            <w:r w:rsidR="00AD2E82" w:rsidRPr="00F83F05">
              <w:rPr>
                <w:sz w:val="24"/>
                <w:szCs w:val="24"/>
              </w:rPr>
              <w:t xml:space="preserve"> Истина бытия Божия. Учение о существе Божием. Свойства существа Божия. Свойства Бога как Существа абсолютного (апофатические): Сам</w:t>
            </w:r>
            <w:r w:rsidR="00AD2E82" w:rsidRPr="00F83F05">
              <w:rPr>
                <w:sz w:val="24"/>
                <w:szCs w:val="24"/>
              </w:rPr>
              <w:t>о</w:t>
            </w:r>
            <w:r w:rsidR="00AD2E82" w:rsidRPr="00F83F05">
              <w:rPr>
                <w:sz w:val="24"/>
                <w:szCs w:val="24"/>
              </w:rPr>
              <w:t>бытность. Неизменяемость. Непознаваемость. Вечность Божества. Вездесущие. Свойства Бога как Существа свободно-разумного (к</w:t>
            </w:r>
            <w:r w:rsidR="00AD2E82" w:rsidRPr="00F83F05">
              <w:rPr>
                <w:sz w:val="24"/>
                <w:szCs w:val="24"/>
              </w:rPr>
              <w:t>а</w:t>
            </w:r>
            <w:r w:rsidR="00AD2E82" w:rsidRPr="00F83F05">
              <w:rPr>
                <w:sz w:val="24"/>
                <w:szCs w:val="24"/>
              </w:rPr>
              <w:t xml:space="preserve">тафатические): Премудрость и разум. Всеведение. Всемогущество. Святость. Правда. Любовь. Истина бытия Божия. </w:t>
            </w:r>
            <w:r w:rsidR="007334F0" w:rsidRPr="00F83F05">
              <w:rPr>
                <w:sz w:val="24"/>
                <w:szCs w:val="24"/>
              </w:rPr>
              <w:t xml:space="preserve">Богопознание как сущность религии вообще. Возможность и характер познания Бога. Границы богопознания.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4.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Догмат о Святой Троице </w:t>
            </w:r>
          </w:p>
        </w:tc>
        <w:tc>
          <w:tcPr>
            <w:tcW w:w="3486" w:type="pct"/>
          </w:tcPr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Православный взгляд на происхождение политеизма.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Возможность философского обоснования монотеизма.               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Место догмата о Святой Троице в системе христианского мирово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з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зрения.</w:t>
            </w:r>
            <w:r w:rsidR="00AD2E82" w:rsidRPr="00F83F05">
              <w:rPr>
                <w:sz w:val="24"/>
                <w:szCs w:val="24"/>
              </w:rPr>
              <w:t xml:space="preserve"> Значение догмата о Пресвятой Троице как основания хр</w:t>
            </w:r>
            <w:r w:rsidR="00AD2E82" w:rsidRPr="00F83F05">
              <w:rPr>
                <w:sz w:val="24"/>
                <w:szCs w:val="24"/>
              </w:rPr>
              <w:t>и</w:t>
            </w:r>
            <w:r w:rsidR="00AD2E82" w:rsidRPr="00F83F05">
              <w:rPr>
                <w:sz w:val="24"/>
                <w:szCs w:val="24"/>
              </w:rPr>
              <w:t>стианской религии. Непостижимость догмата о Пресвятой Троице. Краткая история догмата о Пресвятой Троице: доникейский пер</w:t>
            </w:r>
            <w:r w:rsidR="00AD2E82" w:rsidRPr="00F83F05">
              <w:rPr>
                <w:sz w:val="24"/>
                <w:szCs w:val="24"/>
              </w:rPr>
              <w:t>и</w:t>
            </w:r>
            <w:r w:rsidR="00AD2E82" w:rsidRPr="00F83F05">
              <w:rPr>
                <w:sz w:val="24"/>
                <w:szCs w:val="24"/>
              </w:rPr>
              <w:t xml:space="preserve">од, тринитарные споры IV столетия, троичное богословие великих каппадокийцев. 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Понятие усия и ипостась в Аристотелевой фил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о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софии и богословии Отцов    Каппадокийцев. Троическая терм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и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нология Востока и Запада, сходства и различия.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Состояние учения о Святой Троице во </w:t>
            </w:r>
            <w:r w:rsidRPr="00F83F05">
              <w:rPr>
                <w:rFonts w:cs="Mangal"/>
                <w:kern w:val="3"/>
                <w:sz w:val="24"/>
                <w:szCs w:val="24"/>
                <w:lang w:val="en-US" w:eastAsia="hi-IN" w:bidi="hi-IN"/>
              </w:rPr>
              <w:t>II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- IV вв.</w:t>
            </w:r>
          </w:p>
          <w:p w:rsidR="00AD2E82" w:rsidRPr="00F83F05" w:rsidRDefault="003E1A62" w:rsidP="00AD2E8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Личность Ипостасей. Ипостасные свойства Отца. Сына  и Святого Духа. </w:t>
            </w:r>
            <w:r w:rsidR="00AD2E82" w:rsidRPr="00F83F05">
              <w:rPr>
                <w:sz w:val="24"/>
                <w:szCs w:val="24"/>
              </w:rPr>
              <w:t>Свидетельства Откровения о троичности Лиц в Боге: дост</w:t>
            </w:r>
            <w:r w:rsidR="00AD2E82" w:rsidRPr="00F83F05">
              <w:rPr>
                <w:sz w:val="24"/>
                <w:szCs w:val="24"/>
              </w:rPr>
              <w:t>о</w:t>
            </w:r>
            <w:r w:rsidR="00AD2E82" w:rsidRPr="00F83F05">
              <w:rPr>
                <w:sz w:val="24"/>
                <w:szCs w:val="24"/>
              </w:rPr>
              <w:t>инство и равенство Отца, Сына и Святого Духа. Различие Бож</w:t>
            </w:r>
            <w:r w:rsidR="00AD2E82" w:rsidRPr="00F83F05">
              <w:rPr>
                <w:sz w:val="24"/>
                <w:szCs w:val="24"/>
              </w:rPr>
              <w:t>е</w:t>
            </w:r>
            <w:r w:rsidR="00AD2E82" w:rsidRPr="00F83F05">
              <w:rPr>
                <w:sz w:val="24"/>
                <w:szCs w:val="24"/>
              </w:rPr>
              <w:t>ственных Лиц по Их ипостасным свойствам</w:t>
            </w:r>
          </w:p>
          <w:p w:rsidR="003E1A62" w:rsidRPr="00F83F05" w:rsidRDefault="003E1A6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История появления термина омоусиос. Учение о монархии Отца. Римо-католическое учение о Филиокве. Единосущие ипостасей 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lastRenderedPageBreak/>
              <w:t>Святой Троицы.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036" w:type="pct"/>
          </w:tcPr>
          <w:p w:rsidR="003E1A62" w:rsidRPr="00F83F05" w:rsidRDefault="003E1A62" w:rsidP="003E1A62">
            <w:pPr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Бог Творец мира и Промыслитель</w:t>
            </w:r>
          </w:p>
        </w:tc>
        <w:tc>
          <w:tcPr>
            <w:tcW w:w="3486" w:type="pct"/>
          </w:tcPr>
          <w:p w:rsidR="00AD2E82" w:rsidRPr="00F83F05" w:rsidRDefault="003E1A62" w:rsidP="00AD2E8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    Краткий обзор философских теорий о происхождении мира. </w:t>
            </w:r>
          </w:p>
          <w:p w:rsidR="00036820" w:rsidRPr="00F83F05" w:rsidRDefault="00AD2E8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Нехристианские концепции происхождения мира. Сущность хр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стианского учения о происхождении мира – Творение «из ничего». Вечность Божественного замысла о мире. Побуждение и цель тв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рения. Творение и время. Образ творения мира. Совершенство творения. Участие всех Лиц Пресвятой Троицы в деле творения. Понятие о Промысле Божием. Действительность Промысла Б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жия. Ложные учения о Промысле. Действия Промысла Божия. Предметы Божественного Промысла и виды Промысла. Образы Божественного промышления о мире. Участие Лиц Пресвятой Троицы в деле Промысла. О возможности познания Промысла Божия человеком. Виды творений Божиих: материальный и д</w:t>
            </w:r>
            <w:r w:rsidRPr="00F83F05">
              <w:rPr>
                <w:sz w:val="24"/>
                <w:szCs w:val="24"/>
              </w:rPr>
              <w:t>у</w:t>
            </w:r>
            <w:r w:rsidRPr="00F83F05">
              <w:rPr>
                <w:sz w:val="24"/>
                <w:szCs w:val="24"/>
              </w:rPr>
              <w:t>ховный мир, человек. Ангелологи</w:t>
            </w:r>
            <w:r w:rsidR="00036820" w:rsidRPr="00F83F05">
              <w:rPr>
                <w:sz w:val="24"/>
                <w:szCs w:val="24"/>
              </w:rPr>
              <w:t>я.Мир духовный, или ангел</w:t>
            </w:r>
            <w:r w:rsidR="00036820" w:rsidRPr="00F83F05">
              <w:rPr>
                <w:sz w:val="24"/>
                <w:szCs w:val="24"/>
              </w:rPr>
              <w:t>ь</w:t>
            </w:r>
            <w:r w:rsidR="00036820" w:rsidRPr="00F83F05">
              <w:rPr>
                <w:sz w:val="24"/>
                <w:szCs w:val="24"/>
              </w:rPr>
              <w:t>ский. Ангелы в Священном Писании. Возражения против бытия ангелов. Сотворение ангелов Богом. Время сотворения ангелов. Природа ангелов. Свойства ангельской природы. Духовность и бестелесность. Отношение ангелов к пространству и времени. Бе</w:t>
            </w:r>
            <w:r w:rsidR="00036820" w:rsidRPr="00F83F05">
              <w:rPr>
                <w:sz w:val="24"/>
                <w:szCs w:val="24"/>
              </w:rPr>
              <w:t>с</w:t>
            </w:r>
            <w:r w:rsidR="00036820" w:rsidRPr="00F83F05">
              <w:rPr>
                <w:sz w:val="24"/>
                <w:szCs w:val="24"/>
              </w:rPr>
              <w:t>смертие. Совершенство ангельской природы. Число ангелов. Небесная иерархия. Архангелы. О молитвенном почитании анг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>лов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Творение видимого мира. Творение человека. </w:t>
            </w:r>
          </w:p>
          <w:p w:rsidR="003E1A62" w:rsidRPr="00F83F05" w:rsidRDefault="00036820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Основные принципы христианской антропологии: сотворение ч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ловека Богом. Двуединство человеческой природы. Прародители человечества и проблема происхождения всего человеческого р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да. Преадамизм и полигенизм. Состав человеческой природы: д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хотомия и трихотомия. Значение тела в составе человеческой пр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роды. Тело как орган души. Человеческая телесность и проблема Спасения человека. Душа в составе человеческой природы.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словские концепции происхождения человеческих душ. Свойства человеческой души: духовность, самостоятельность, разумность и сознательность, свобода, бессмертие. Отличие души человеческой от душ животных. Образ и подобие Божие в человеке. Черты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образности в человеке. Назначение человека: приобретение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подобия. Проблема обожения и ее решение в православном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словии и аскетической традиции. Совершенство человека до гр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хопадения. Грехопадение человека и его последствия. Понятие о первородным грехе (peccatumoriginale): происхождение термина; свидетельство Священного Писания; святоотеческое учение о пе</w:t>
            </w:r>
            <w:r w:rsidRPr="00F83F05">
              <w:rPr>
                <w:sz w:val="24"/>
                <w:szCs w:val="24"/>
              </w:rPr>
              <w:t>р</w:t>
            </w:r>
            <w:r w:rsidRPr="00F83F05">
              <w:rPr>
                <w:sz w:val="24"/>
                <w:szCs w:val="24"/>
              </w:rPr>
              <w:t>вородном грехе. Грех: сущность и значение понятия. Грех и страстность. Пессимистический взгляд на падшее человечество. Проблема «наследия Адама». Вина Адама и ее последствия. О</w:t>
            </w:r>
            <w:r w:rsidRPr="00F83F05">
              <w:rPr>
                <w:sz w:val="24"/>
                <w:szCs w:val="24"/>
              </w:rPr>
              <w:t>с</w:t>
            </w:r>
            <w:r w:rsidRPr="00F83F05">
              <w:rPr>
                <w:sz w:val="24"/>
                <w:szCs w:val="24"/>
              </w:rPr>
              <w:t xml:space="preserve">новные особенности восточно- и западнохристианского учения о первородном грехе. Проблема оценки понятия «первородный грех» в контексте православной Традиции. </w:t>
            </w:r>
            <w:r w:rsidR="003E1A62"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Понятие о Промысле Божием. Виды и образы Божественного Промышления о мире.</w:t>
            </w:r>
          </w:p>
          <w:p w:rsidR="003E1A62" w:rsidRPr="00F83F05" w:rsidRDefault="003E1A6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Промысл Божий и страдания. Промышление Божие о восстановл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нии падшего человека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6.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Учение церкви о Лице Господа Иисуса Христа</w:t>
            </w:r>
          </w:p>
        </w:tc>
        <w:tc>
          <w:tcPr>
            <w:tcW w:w="3486" w:type="pct"/>
          </w:tcPr>
          <w:p w:rsidR="003E1A62" w:rsidRPr="00F83F05" w:rsidRDefault="003E1A6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rFonts w:cs="Mangal"/>
                <w:b/>
                <w:kern w:val="3"/>
                <w:sz w:val="24"/>
                <w:szCs w:val="24"/>
                <w:lang w:eastAsia="hi-IN" w:bidi="hi-IN"/>
              </w:rPr>
              <w:t xml:space="preserve"> 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Краткое введение в основные разделы курса по христологии, с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о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териологии,         экклезиологии и эсхатологии.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  <w:r w:rsidR="00036820" w:rsidRPr="00F83F05">
              <w:rPr>
                <w:sz w:val="24"/>
                <w:szCs w:val="24"/>
              </w:rPr>
              <w:t>Понятие о домостроительстве. Участие Лиц Пресвятой Троицы в домостроительстве. Причина и цель Боговоплощения. Свидетел</w:t>
            </w:r>
            <w:r w:rsidR="00036820" w:rsidRPr="00F83F05">
              <w:rPr>
                <w:sz w:val="24"/>
                <w:szCs w:val="24"/>
              </w:rPr>
              <w:t>ь</w:t>
            </w:r>
            <w:r w:rsidR="00036820" w:rsidRPr="00F83F05">
              <w:rPr>
                <w:sz w:val="24"/>
                <w:szCs w:val="24"/>
              </w:rPr>
              <w:lastRenderedPageBreak/>
              <w:t>ства Священного Писания и мужей апостольских о Божественн</w:t>
            </w:r>
            <w:r w:rsidR="00036820" w:rsidRPr="00F83F05">
              <w:rPr>
                <w:sz w:val="24"/>
                <w:szCs w:val="24"/>
              </w:rPr>
              <w:t>о</w:t>
            </w:r>
            <w:r w:rsidR="00036820" w:rsidRPr="00F83F05">
              <w:rPr>
                <w:sz w:val="24"/>
                <w:szCs w:val="24"/>
              </w:rPr>
              <w:t>сти и человечестве Иисуса Христа Опровержение Церковью ер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>сей, отрицающих или умаляющих полноту Божества Христа. Опровержение Церковью докетизма и ереси Аполлинария Лаод</w:t>
            </w:r>
            <w:r w:rsidR="00036820" w:rsidRPr="00F83F05">
              <w:rPr>
                <w:sz w:val="24"/>
                <w:szCs w:val="24"/>
              </w:rPr>
              <w:t>и</w:t>
            </w:r>
            <w:r w:rsidR="00036820" w:rsidRPr="00F83F05">
              <w:rPr>
                <w:sz w:val="24"/>
                <w:szCs w:val="24"/>
              </w:rPr>
              <w:t>кийского. Опровержение Церковью несторианства. Опровержение Церковью монофизитства, Халкидонский Орос. Христологическая терминология. Единство Лица Христа, учение о воипостасности Его человеческой природы. Следствия ипостасного соединения двух естеств в Иисусе Христе по отношению к Нему Самому: о</w:t>
            </w:r>
            <w:r w:rsidR="00036820" w:rsidRPr="00F83F05">
              <w:rPr>
                <w:sz w:val="24"/>
                <w:szCs w:val="24"/>
              </w:rPr>
              <w:t>б</w:t>
            </w:r>
            <w:r w:rsidR="00036820" w:rsidRPr="00F83F05">
              <w:rPr>
                <w:sz w:val="24"/>
                <w:szCs w:val="24"/>
              </w:rPr>
              <w:t>щение свойств, теопасхитские выражения, обожение человеческой природы Христа, единое поклонение. Следствия ипостасного с</w:t>
            </w:r>
            <w:r w:rsidR="00036820" w:rsidRPr="00F83F05">
              <w:rPr>
                <w:sz w:val="24"/>
                <w:szCs w:val="24"/>
              </w:rPr>
              <w:t>о</w:t>
            </w:r>
            <w:r w:rsidR="00036820" w:rsidRPr="00F83F05">
              <w:rPr>
                <w:sz w:val="24"/>
                <w:szCs w:val="24"/>
              </w:rPr>
              <w:t>единения двух естеств в Иисусе Христе по отношению к Нему С</w:t>
            </w:r>
            <w:r w:rsidR="00036820" w:rsidRPr="00F83F05">
              <w:rPr>
                <w:sz w:val="24"/>
                <w:szCs w:val="24"/>
              </w:rPr>
              <w:t>а</w:t>
            </w:r>
            <w:r w:rsidR="00036820" w:rsidRPr="00F83F05">
              <w:rPr>
                <w:sz w:val="24"/>
                <w:szCs w:val="24"/>
              </w:rPr>
              <w:t>мому: два действия, две воли. Опровержение Церковью моноф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>литства. Отличия человеческой природы Христа от нашей – сверхъестественный способ рождения, безгрешность. Следствия ипостасного соединения двух естеств в Иисусе Христе по отнош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 xml:space="preserve">нию к Пресвятой Троице. Следствия ипостасного соединения двух естеств в Иисусе Христе по отношению к Деве Марии. Ересь афтартодокетизма и ее опровержение Церковью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1036" w:type="pct"/>
            <w:vAlign w:val="center"/>
          </w:tcPr>
          <w:p w:rsidR="003E1A62" w:rsidRPr="00F83F05" w:rsidRDefault="007C51A6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Мариология</w:t>
            </w:r>
          </w:p>
        </w:tc>
        <w:tc>
          <w:tcPr>
            <w:tcW w:w="3486" w:type="pct"/>
          </w:tcPr>
          <w:p w:rsidR="003E1A62" w:rsidRPr="00F83F05" w:rsidRDefault="007C51A6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Учение о Божией Матери. Безболезненное рождение. Именования Пресвятой Богоролицы в православной традиции: «Честнайшая Херувим», «Всесвятая», «Пречистая», «Преблагословенная». К</w:t>
            </w:r>
            <w:r w:rsidRPr="00F83F05">
              <w:rPr>
                <w:sz w:val="24"/>
                <w:szCs w:val="24"/>
              </w:rPr>
              <w:t>а</w:t>
            </w:r>
            <w:r w:rsidRPr="00F83F05">
              <w:rPr>
                <w:sz w:val="24"/>
                <w:szCs w:val="24"/>
              </w:rPr>
              <w:t>толическое учение о непорочном зачатии. Догмат о телесном во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несении Божией Матери. Православное учение об Успении Пр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святой Богородицы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8.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Учение о Боге Спасителе. Сот</w:t>
            </w: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риология</w:t>
            </w:r>
            <w:r w:rsidRPr="00F83F05">
              <w:rPr>
                <w:rFonts w:cs="Mangal"/>
                <w:i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3486" w:type="pct"/>
          </w:tcPr>
          <w:p w:rsidR="003E1A62" w:rsidRPr="00F83F05" w:rsidRDefault="00036820" w:rsidP="003E1A6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Православное учение о Боге Спасителе. Предвечный Совет Пр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святой Троицы и домостроительство спасения. Участие в деле Спасения Лиц Пресвятой Троицы. Учение о Лице Спасителя и о таинстве Воплощения. Свидетельства Откровения о полноте чел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веческой природы в лице Иисуса Христа. Отличие Иисуса Христа по человечеству от других людей. Христианская мариология и проблема непорочного зачатия Девы Марии в контексте прав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славного богословия. Христианский догмат о Лице Искупителя и его история. Христология в доникейском богословии. Христол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гические ереси: попытка классификации. Материальный докетизм, формальный докетизм. Полемика свв. Григория Богослова и Гр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гория Нисского с учением Аполлинария Лаодикийского. Феодор Мопсуестийский, Несторий и несторианство. Догматические во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зрения блаж. ФеодоритаКирского. Богословский воззрения св. К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рилла Александрийского и его формула о «единой воплощенной природе Бога Слова». Архим. Евтихий и рождение монофизиства: сущность ереси и аргументация. Определение IV Вселенского с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бора и эволюция монофизитства (основные черты монофизитского богословия в трудах Севира Антиохийского и ФилоксенаМаббу</w:t>
            </w:r>
            <w:r w:rsidRPr="00F83F05">
              <w:rPr>
                <w:sz w:val="24"/>
                <w:szCs w:val="24"/>
              </w:rPr>
              <w:t>г</w:t>
            </w:r>
            <w:r w:rsidRPr="00F83F05">
              <w:rPr>
                <w:sz w:val="24"/>
                <w:szCs w:val="24"/>
              </w:rPr>
              <w:t>ского). Принцип и образ ипостасного соединения во Христе двух естеств и его следствия. Учение о communicatioidiomatum. Пон</w:t>
            </w:r>
            <w:r w:rsidRPr="00F83F05">
              <w:rPr>
                <w:sz w:val="24"/>
                <w:szCs w:val="24"/>
              </w:rPr>
              <w:t>я</w:t>
            </w:r>
            <w:r w:rsidRPr="00F83F05">
              <w:rPr>
                <w:sz w:val="24"/>
                <w:szCs w:val="24"/>
              </w:rPr>
              <w:t>тие об Искуплении в свете данных Священного Писания. Необх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димость Искупления для спасения человека. Этимология слова «искупление». Цель Искупления. Особенность сотериологическ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го учения Христианской Церкви и его отличия от других религий. Обзор основных «теорий искупления», существующих в христ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анском богословии. Составляющие дела Спасения: Боговоплощ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lastRenderedPageBreak/>
              <w:t>ние, учение Иисуса Христа (закон веры, закон жизни и деятельн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сти, пророчества Иисуса Христа). Чудеса Спасителя: цель и знач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ние. Принесение искупительной крестной жертвы Иисусом Хр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стом и ее плоды.</w:t>
            </w:r>
          </w:p>
        </w:tc>
      </w:tr>
      <w:tr w:rsidR="003E1A62" w:rsidRPr="0039007F" w:rsidTr="00F83F05">
        <w:trPr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8"/>
                <w:lang w:eastAsia="hi-IN" w:bidi="hi-IN"/>
              </w:rPr>
            </w:pPr>
            <w:r w:rsidRPr="00F83F05">
              <w:rPr>
                <w:rFonts w:cs="Mangal"/>
                <w:sz w:val="24"/>
                <w:szCs w:val="28"/>
                <w:lang w:eastAsia="hi-IN" w:bidi="hi-IN"/>
              </w:rPr>
              <w:t xml:space="preserve">Учение о Боге </w:t>
            </w:r>
            <w:r w:rsidR="007C51A6" w:rsidRPr="00F83F05">
              <w:rPr>
                <w:rFonts w:cs="Mangal"/>
                <w:sz w:val="24"/>
                <w:szCs w:val="28"/>
                <w:lang w:eastAsia="hi-IN" w:bidi="hi-IN"/>
              </w:rPr>
              <w:t>-О</w:t>
            </w:r>
            <w:r w:rsidRPr="00F83F05">
              <w:rPr>
                <w:rFonts w:cs="Mangal"/>
                <w:sz w:val="24"/>
                <w:szCs w:val="28"/>
                <w:lang w:eastAsia="hi-IN" w:bidi="hi-IN"/>
              </w:rPr>
              <w:t>святителе</w:t>
            </w:r>
          </w:p>
        </w:tc>
        <w:tc>
          <w:tcPr>
            <w:tcW w:w="3672" w:type="pct"/>
            <w:gridSpan w:val="2"/>
          </w:tcPr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Учение о благодати. Виды благодати. 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Необходимость благодати для человека.  О всеобщности благодати и предопределении. </w:t>
            </w:r>
          </w:p>
          <w:p w:rsidR="003E1A62" w:rsidRPr="00F83F05" w:rsidRDefault="003E1A62" w:rsidP="007C51A6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Благодать Божия и свобода человека в деле спасения. Значение веры и добрых дел в спасении человека.Участие Лиц Святой Троицы в разд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а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янии благодати.</w:t>
            </w:r>
            <w:r w:rsidR="007C51A6" w:rsidRPr="00F83F05">
              <w:rPr>
                <w:sz w:val="24"/>
                <w:szCs w:val="24"/>
              </w:rPr>
              <w:t xml:space="preserve"> Обожение человека. Особые дарования благодати.</w:t>
            </w:r>
          </w:p>
        </w:tc>
      </w:tr>
      <w:tr w:rsidR="003E1A62" w:rsidRPr="0039007F" w:rsidTr="00F83F05">
        <w:trPr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11.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jc w:val="both"/>
              <w:rPr>
                <w:rFonts w:cs="Mangal"/>
                <w:sz w:val="24"/>
                <w:szCs w:val="28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Учение о Церкви</w:t>
            </w:r>
          </w:p>
        </w:tc>
        <w:tc>
          <w:tcPr>
            <w:tcW w:w="3672" w:type="pct"/>
            <w:gridSpan w:val="2"/>
          </w:tcPr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Значение слова «церковь».  </w:t>
            </w:r>
            <w:r w:rsidR="00F83F05" w:rsidRPr="00F83F05">
              <w:rPr>
                <w:sz w:val="24"/>
                <w:szCs w:val="24"/>
              </w:rPr>
              <w:t>О Церкви как орудии, через которое Го</w:t>
            </w:r>
            <w:r w:rsidR="00F83F05" w:rsidRPr="00F83F05">
              <w:rPr>
                <w:sz w:val="24"/>
                <w:szCs w:val="24"/>
              </w:rPr>
              <w:t>с</w:t>
            </w:r>
            <w:r w:rsidR="00F83F05" w:rsidRPr="00F83F05">
              <w:rPr>
                <w:sz w:val="24"/>
                <w:szCs w:val="24"/>
              </w:rPr>
              <w:t>подь совершает наше спасение. О Церкви как посреднице в деле освящения. Основание Церкви Господом Иисусом Христом Понятие о Церкви Христовой на земле. Время основания Церкви. Цель и назн</w:t>
            </w:r>
            <w:r w:rsidR="00F83F05" w:rsidRPr="00F83F05">
              <w:rPr>
                <w:sz w:val="24"/>
                <w:szCs w:val="24"/>
              </w:rPr>
              <w:t>а</w:t>
            </w:r>
            <w:r w:rsidR="00F83F05" w:rsidRPr="00F83F05">
              <w:rPr>
                <w:sz w:val="24"/>
                <w:szCs w:val="24"/>
              </w:rPr>
              <w:t>чение Церкви Иисус Христос — Глава Церкви. Христологический а</w:t>
            </w:r>
            <w:r w:rsidR="00F83F05" w:rsidRPr="00F83F05">
              <w:rPr>
                <w:sz w:val="24"/>
                <w:szCs w:val="24"/>
              </w:rPr>
              <w:t>с</w:t>
            </w:r>
            <w:r w:rsidR="00F83F05" w:rsidRPr="00F83F05">
              <w:rPr>
                <w:sz w:val="24"/>
                <w:szCs w:val="24"/>
              </w:rPr>
              <w:t>пект Церкви. Святый Дух — Параклит. Пневматологический аспект Церкви. Святой Дух в жизни Церкви. Собор как высший орган упра</w:t>
            </w:r>
            <w:r w:rsidR="00F83F05" w:rsidRPr="00F83F05">
              <w:rPr>
                <w:sz w:val="24"/>
                <w:szCs w:val="24"/>
              </w:rPr>
              <w:t>в</w:t>
            </w:r>
            <w:r w:rsidR="00F83F05" w:rsidRPr="00F83F05">
              <w:rPr>
                <w:sz w:val="24"/>
                <w:szCs w:val="24"/>
              </w:rPr>
              <w:t>ления Церковью. Существенные свойства истинной Церкви Христ</w:t>
            </w:r>
            <w:r w:rsidR="00F83F05" w:rsidRPr="00F83F05">
              <w:rPr>
                <w:sz w:val="24"/>
                <w:szCs w:val="24"/>
              </w:rPr>
              <w:t>о</w:t>
            </w:r>
            <w:r w:rsidR="00F83F05" w:rsidRPr="00F83F05">
              <w:rPr>
                <w:sz w:val="24"/>
                <w:szCs w:val="24"/>
              </w:rPr>
              <w:t>вой. Единство Церкви. Святость Церкви. Соборность, или кафоли</w:t>
            </w:r>
            <w:r w:rsidR="00F83F05" w:rsidRPr="00F83F05">
              <w:rPr>
                <w:sz w:val="24"/>
                <w:szCs w:val="24"/>
              </w:rPr>
              <w:t>ч</w:t>
            </w:r>
            <w:r w:rsidR="00F83F05" w:rsidRPr="00F83F05">
              <w:rPr>
                <w:sz w:val="24"/>
                <w:szCs w:val="24"/>
              </w:rPr>
              <w:t>ность Церкви. Апостольство Церкви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. Богоучрежденность иерархии.</w:t>
            </w:r>
            <w:r w:rsidR="00F83F05" w:rsidRPr="00F83F05">
              <w:rPr>
                <w:sz w:val="24"/>
                <w:szCs w:val="24"/>
              </w:rPr>
              <w:t xml:space="preserve"> Апостолы. Епископы. Пресвитеры. Диаконы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  <w:r w:rsidR="00F83F05" w:rsidRPr="00F83F05">
              <w:rPr>
                <w:sz w:val="24"/>
                <w:szCs w:val="24"/>
              </w:rPr>
              <w:t>Понятие о небесной и земной Церкви, их единство. Молитвы заумерших их необходимость. Свидетельства Священного Писания. Ходатайства святых за веру</w:t>
            </w:r>
            <w:r w:rsidR="00F83F05" w:rsidRPr="00F83F05">
              <w:rPr>
                <w:sz w:val="24"/>
                <w:szCs w:val="24"/>
              </w:rPr>
              <w:t>ю</w:t>
            </w:r>
            <w:r w:rsidR="00F83F05" w:rsidRPr="00F83F05">
              <w:rPr>
                <w:sz w:val="24"/>
                <w:szCs w:val="24"/>
              </w:rPr>
              <w:t>щих, живущих на земле. Почитание святых. Почитание мощей.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. </w:t>
            </w:r>
          </w:p>
          <w:p w:rsidR="00F83F05" w:rsidRPr="00F83F05" w:rsidRDefault="00F83F05" w:rsidP="00C83B0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Свидетельства Священного Писания. Почитание святых икон. Свид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тельства Писания и VII Всел. Собора. Христологический аспект ик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нопочитания.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Определение таинства. Число таинств.  </w:t>
            </w:r>
            <w:r w:rsidR="00F83F05" w:rsidRPr="00F83F05">
              <w:rPr>
                <w:sz w:val="24"/>
                <w:szCs w:val="24"/>
              </w:rPr>
              <w:t>Понятие о Таинствах как сре</w:t>
            </w:r>
            <w:r w:rsidR="00F83F05" w:rsidRPr="00F83F05">
              <w:rPr>
                <w:sz w:val="24"/>
                <w:szCs w:val="24"/>
              </w:rPr>
              <w:t>д</w:t>
            </w:r>
            <w:r w:rsidR="00F83F05" w:rsidRPr="00F83F05">
              <w:rPr>
                <w:sz w:val="24"/>
                <w:szCs w:val="24"/>
              </w:rPr>
              <w:t>ствах освящения человека. Понятие о числе Таинств. Условия де</w:t>
            </w:r>
            <w:r w:rsidR="00F83F05" w:rsidRPr="00F83F05">
              <w:rPr>
                <w:sz w:val="24"/>
                <w:szCs w:val="24"/>
              </w:rPr>
              <w:t>й</w:t>
            </w:r>
            <w:r w:rsidR="00F83F05" w:rsidRPr="00F83F05">
              <w:rPr>
                <w:sz w:val="24"/>
                <w:szCs w:val="24"/>
              </w:rPr>
              <w:t>ствительности и действенности Таинств. Требования к совершителю Таинств. Тайносовершительные формулы и действия. Спасительность Таинств. Основные отличия Таинств от обрядов. Установление Т</w:t>
            </w:r>
            <w:r w:rsidR="00F83F05" w:rsidRPr="00F83F05">
              <w:rPr>
                <w:sz w:val="24"/>
                <w:szCs w:val="24"/>
              </w:rPr>
              <w:t>а</w:t>
            </w:r>
            <w:r w:rsidR="00F83F05" w:rsidRPr="00F83F05">
              <w:rPr>
                <w:sz w:val="24"/>
                <w:szCs w:val="24"/>
              </w:rPr>
              <w:t>инств Крещения и Миропомазания. Понятие о Таинстве Крещения и Миропомазания. Их значение. Таинство Евхаристии. Установление таинства Евхаристии. Евхаристия как таинство. Преложение хлеба и вина в таинстве Евхаристии. Образ пребывания Господа Иисуса Хр</w:t>
            </w:r>
            <w:r w:rsidR="00F83F05" w:rsidRPr="00F83F05">
              <w:rPr>
                <w:sz w:val="24"/>
                <w:szCs w:val="24"/>
              </w:rPr>
              <w:t>и</w:t>
            </w:r>
            <w:r w:rsidR="00F83F05" w:rsidRPr="00F83F05">
              <w:rPr>
                <w:sz w:val="24"/>
                <w:szCs w:val="24"/>
              </w:rPr>
              <w:t>ста в Святых Дарах. Отношение Евхаристии к Голгофской Жертве. Евхаристия как Жертва. Необходимость и спасительность причащения Святых Тайн. Установление Таинства Покаяния. Необходимость его для спасения. Установление Таинств Священства, Брака и Елеосвящ</w:t>
            </w:r>
            <w:r w:rsidR="00F83F05" w:rsidRPr="00F83F05">
              <w:rPr>
                <w:sz w:val="24"/>
                <w:szCs w:val="24"/>
              </w:rPr>
              <w:t>е</w:t>
            </w:r>
            <w:r w:rsidR="00F83F05" w:rsidRPr="00F83F05">
              <w:rPr>
                <w:sz w:val="24"/>
                <w:szCs w:val="24"/>
              </w:rPr>
              <w:t>ния. Их необходимость для спасения. Действие Божественной благ</w:t>
            </w:r>
            <w:r w:rsidR="00F83F05" w:rsidRPr="00F83F05">
              <w:rPr>
                <w:sz w:val="24"/>
                <w:szCs w:val="24"/>
              </w:rPr>
              <w:t>о</w:t>
            </w:r>
            <w:r w:rsidR="00F83F05" w:rsidRPr="00F83F05">
              <w:rPr>
                <w:sz w:val="24"/>
                <w:szCs w:val="24"/>
              </w:rPr>
              <w:t>дати в этих Таинствах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</w:p>
        </w:tc>
      </w:tr>
      <w:tr w:rsidR="003E1A62" w:rsidRPr="0039007F" w:rsidTr="00F83F05">
        <w:trPr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12.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8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Учение о Боге как судии и мзд</w:t>
            </w: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о</w:t>
            </w: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воздаятеле</w:t>
            </w:r>
          </w:p>
        </w:tc>
        <w:tc>
          <w:tcPr>
            <w:tcW w:w="3672" w:type="pct"/>
            <w:gridSpan w:val="2"/>
          </w:tcPr>
          <w:p w:rsidR="003E1A62" w:rsidRPr="00F83F05" w:rsidRDefault="00F83F05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О Боге как судии и мздовоздаятеле для каждого человека в частности. Телесная смерть и бессмертие души. Частный суд. Мздовоздаяние п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сле частного суда. Состояние душ после частного суда. Загробная участь младенцев. Римо-католическое учение о чистилище. Учение о Втором пришествии, а также о кончине мира и всеобщем суде. Неи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вестность времени Второго пришествия. Признаки Второго приш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ствия. Воскресение мертвых, его действительность. Одновременность воскресения умерших. Хилиазм (учение о 1000-летнем Царстве Хр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стовом на земле), его ложность. Благодатное царство Христово. Ца</w:t>
            </w:r>
            <w:r w:rsidRPr="00F83F05">
              <w:rPr>
                <w:sz w:val="24"/>
                <w:szCs w:val="24"/>
              </w:rPr>
              <w:t>р</w:t>
            </w:r>
            <w:r w:rsidRPr="00F83F05">
              <w:rPr>
                <w:sz w:val="24"/>
                <w:szCs w:val="24"/>
              </w:rPr>
              <w:t xml:space="preserve">ство славы. Тело воскресения и его свойство. Отличительные свойства </w:t>
            </w:r>
            <w:r w:rsidRPr="00F83F05">
              <w:rPr>
                <w:sz w:val="24"/>
                <w:szCs w:val="24"/>
              </w:rPr>
              <w:lastRenderedPageBreak/>
              <w:t>тела воскресения — нетленность, сильность, духовность, славность. Кончина мира. Всеобщий суд. Его действительность и образ соверш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ния всеобщего суда. Блаженное состояние праведников после после</w:t>
            </w:r>
            <w:r w:rsidRPr="00F83F05">
              <w:rPr>
                <w:sz w:val="24"/>
                <w:szCs w:val="24"/>
              </w:rPr>
              <w:t>д</w:t>
            </w:r>
            <w:r w:rsidRPr="00F83F05">
              <w:rPr>
                <w:sz w:val="24"/>
                <w:szCs w:val="24"/>
              </w:rPr>
              <w:t>него суда. Степени блаженства; вечность блаженства. Состояние осуждения. Степени мучений, их вечность. Апокатастасис и его ра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новидности.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C83B0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</w:t>
            </w:r>
          </w:p>
          <w:p w:rsidR="006123A3" w:rsidRPr="00233C6E" w:rsidRDefault="006123A3" w:rsidP="006123A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widowControl w:val="0"/>
              <w:rPr>
                <w:sz w:val="24"/>
              </w:rPr>
            </w:pPr>
            <w:r w:rsidRPr="00233C6E">
              <w:rPr>
                <w:sz w:val="24"/>
              </w:rPr>
              <w:t>Определение предмета Догматического богословия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4444C4">
        <w:trPr>
          <w:trHeight w:val="577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Значение и метод богословской науки, теория догматического развития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Полнота Новозаветного Откровения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Священное Писание и Священное Предание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6123A3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Патристический период. Эпоха после Вселенских соборов.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Русская школа догматистов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Соборные вероопределения, исповедание веры.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Два пути Богопознания. Споры о богопознании в </w:t>
            </w:r>
            <w:r w:rsidRPr="00233C6E">
              <w:rPr>
                <w:sz w:val="24"/>
                <w:lang w:val="en-US"/>
              </w:rPr>
              <w:t>IV</w:t>
            </w:r>
            <w:r w:rsidRPr="00233C6E">
              <w:rPr>
                <w:sz w:val="24"/>
              </w:rPr>
              <w:t xml:space="preserve"> и </w:t>
            </w:r>
            <w:r w:rsidRPr="00233C6E">
              <w:rPr>
                <w:sz w:val="24"/>
                <w:lang w:val="en-US"/>
              </w:rPr>
              <w:t>XIV</w:t>
            </w:r>
            <w:r w:rsidRPr="00233C6E">
              <w:rPr>
                <w:sz w:val="24"/>
              </w:rPr>
              <w:t xml:space="preserve"> вв.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Понятие о катафатическом и апофатическом богословии.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Апофатические свойства Божии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Катафатические свойства Божии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Нехристианские представления о Боге, отличие Христианства от других религий.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Место догмата о СВ.Троице в системе христианского мировоззрения.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История догмата о Св. Троице – доникейских период.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Арианская доктрина. Борьба Церкви с арианством и духоборчеством.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Божество Отца, Сына и Святого Духа и Их равенство. Ипостасные свойства.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Учение о монархии Отца.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Римо-католическое учение о Филиокве.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Обзор философских теорий о происхождении мира. Взгляд Священного Писания.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Бог Творец невидимого мира. Понятие об ангелах.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Творение видимого мира. Догматическое содержание Шестоднева.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044215">
        <w:trPr>
          <w:trHeight w:val="35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Творение человека. Образ и подобие Божие.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Понятие о промысле Божием.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Грехопадение прародителей. Последствия.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Краткая история догмата о Лице Иисуса Христа. Несториане, монофизиты, монофелиты.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Соборные постановления о Лице Искупителя.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Образ соединения естеств во Христе, общение свойств.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Единое поклонение Христу, двойство воль и действований.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История термина «Богородица».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Приснодевство Божией Матери.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Догмат о непорочном зачатии в РКЦ и его православная критика.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Грехопадение – следствие греха. Необходимость спасения.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Земная жизнь Спасителя, как искупительный подвиг.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Органическая теория искупления.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Учение Церкви о сошествии во ад. Цель и значение события.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Вознесение Христа. Его вечное царствование.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Учение о благодати. Необходимость благодати для человека.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Благодать и предопределение. Благодать и свобода.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Значение веры и дел в спасении человека. 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Участие лиц Св. Троицы в раздаянии благодати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10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Значение слово «Церковь». Основание Церкви и её цели.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Христологический, пневмоталогический аспекты Церкви.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Свойства Церкви. Богоучрежденность и иерархия.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Церковь земная и небесная. Почитание икон и мощей.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Таинства и обряды.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11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Божий суд и воздаяние. 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Втрое пришествие Христа.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Воскресение мертвых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Благодатное царство Христово.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211A5C" w:rsidRPr="00233C6E" w:rsidTr="00C858AB">
        <w:trPr>
          <w:trHeight w:val="20"/>
        </w:trPr>
        <w:tc>
          <w:tcPr>
            <w:tcW w:w="483" w:type="pct"/>
            <w:vAlign w:val="center"/>
          </w:tcPr>
          <w:p w:rsidR="00211A5C" w:rsidRPr="00233C6E" w:rsidRDefault="00211A5C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33C6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211A5C" w:rsidRPr="00233C6E" w:rsidRDefault="00211A5C" w:rsidP="00C83B02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211A5C" w:rsidRPr="00233C6E" w:rsidRDefault="00211A5C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 w:rsidRPr="00233C6E">
              <w:rPr>
                <w:b/>
                <w:bCs/>
                <w:sz w:val="24"/>
                <w:szCs w:val="24"/>
              </w:rPr>
              <w:t>98</w:t>
            </w:r>
          </w:p>
        </w:tc>
      </w:tr>
    </w:tbl>
    <w:p w:rsidR="00D947D2" w:rsidRPr="00233C6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3C6E">
        <w:rPr>
          <w:b/>
          <w:bCs/>
          <w:i/>
          <w:iCs/>
          <w:sz w:val="24"/>
          <w:szCs w:val="24"/>
        </w:rPr>
        <w:t xml:space="preserve">           </w:t>
      </w:r>
    </w:p>
    <w:p w:rsidR="001F1F52" w:rsidRPr="00233C6E" w:rsidRDefault="00233C6E" w:rsidP="00233C6E">
      <w:pPr>
        <w:widowControl w:val="0"/>
        <w:tabs>
          <w:tab w:val="left" w:pos="7800"/>
        </w:tabs>
        <w:outlineLvl w:val="1"/>
        <w:rPr>
          <w:b/>
          <w:bCs/>
          <w:i/>
          <w:iCs/>
          <w:sz w:val="24"/>
          <w:szCs w:val="24"/>
        </w:rPr>
      </w:pPr>
      <w:r w:rsidRPr="00233C6E">
        <w:rPr>
          <w:b/>
          <w:bCs/>
          <w:i/>
          <w:iCs/>
          <w:sz w:val="24"/>
          <w:szCs w:val="24"/>
        </w:rPr>
        <w:tab/>
      </w:r>
    </w:p>
    <w:p w:rsidR="00D947D2" w:rsidRPr="00233C6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3C6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3C6E" w:rsidTr="00C83B02">
        <w:tc>
          <w:tcPr>
            <w:tcW w:w="923" w:type="dxa"/>
          </w:tcPr>
          <w:p w:rsidR="00D947D2" w:rsidRPr="00233C6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№</w:t>
            </w:r>
          </w:p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Разд</w:t>
            </w:r>
            <w:r w:rsidRPr="00233C6E">
              <w:rPr>
                <w:sz w:val="24"/>
                <w:szCs w:val="24"/>
              </w:rPr>
              <w:t>е</w:t>
            </w:r>
            <w:r w:rsidRPr="00233C6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Кол-во часов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Задачи и методы богословской науки.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Соотношение Писания и Предания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Спор о единосущии в </w:t>
            </w:r>
            <w:r w:rsidRPr="00233C6E">
              <w:rPr>
                <w:sz w:val="24"/>
                <w:szCs w:val="24"/>
                <w:lang w:val="en-US"/>
              </w:rPr>
              <w:t>IV</w:t>
            </w:r>
            <w:r w:rsidRPr="00233C6E">
              <w:rPr>
                <w:sz w:val="24"/>
                <w:szCs w:val="24"/>
              </w:rPr>
              <w:t xml:space="preserve"> веке.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Христологические ереси </w:t>
            </w:r>
            <w:r w:rsidRPr="00233C6E">
              <w:rPr>
                <w:sz w:val="24"/>
                <w:szCs w:val="24"/>
                <w:lang w:val="en-US"/>
              </w:rPr>
              <w:t>IV</w:t>
            </w:r>
            <w:r w:rsidRPr="00233C6E">
              <w:rPr>
                <w:sz w:val="24"/>
                <w:szCs w:val="24"/>
              </w:rPr>
              <w:t>-</w:t>
            </w:r>
            <w:r w:rsidRPr="00233C6E">
              <w:rPr>
                <w:sz w:val="24"/>
                <w:szCs w:val="24"/>
                <w:lang w:val="en-US"/>
              </w:rPr>
              <w:t>VII</w:t>
            </w:r>
            <w:r w:rsidRPr="00233C6E">
              <w:rPr>
                <w:sz w:val="24"/>
                <w:szCs w:val="24"/>
              </w:rPr>
              <w:t xml:space="preserve"> веков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Нравственные условия богопознания и его границы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Спор Варлаама и свт. Григория Паламы о сущности и энергии Бога.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Монотеизм иудеев и пантеизм неоплатоников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Соотношение непостижимости и позноваемости догмата о Св. Троице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Свидетельство Писания о Божестве Отца, Сына и Св.Духа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Равенство Лиц Св.Троице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Взгляд на исхождение Св.Духа у римо-католиков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Научная картина происхождения мира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Время и вечность. Побуждение и цель творения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Учение Церкви об ангелах. Дионисий Ареопагит о Небесной иерархии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Шестоднев. Продолжительность дней творения.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Состав природы и человека. Образ и подобие.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Происхождение душ. Критика учения Оригена.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Виды и образы Божественного промышления о мире.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Промысел Божий об ангелах и демонах. 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Особенности взгляда на Боговоплощение. 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Томос папы Льва Великого и двенадцать анафематизмов св. Кирилла.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Единство ипостаси во Христе.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Халкидонский орос, его значение для Церкви.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C24C87" w:rsidRPr="00233C6E" w:rsidTr="00C83B02">
        <w:tc>
          <w:tcPr>
            <w:tcW w:w="923" w:type="dxa"/>
            <w:vAlign w:val="center"/>
          </w:tcPr>
          <w:p w:rsidR="00C24C87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vAlign w:val="center"/>
          </w:tcPr>
          <w:p w:rsidR="00C24C87" w:rsidRPr="00233C6E" w:rsidRDefault="00C24C87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Значение почитания Богородицы для понимания догмата о Воплощении.</w:t>
            </w:r>
          </w:p>
        </w:tc>
        <w:tc>
          <w:tcPr>
            <w:tcW w:w="1276" w:type="dxa"/>
            <w:vAlign w:val="center"/>
          </w:tcPr>
          <w:p w:rsidR="00C24C87" w:rsidRPr="00233C6E" w:rsidRDefault="00C24C87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Взгляд на природу Адама после грехопадения.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Сущность дела спасения и искупления человека.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Тройственное служение Христа, как первосвященника, царя и </w:t>
            </w:r>
            <w:r w:rsidRPr="00233C6E">
              <w:rPr>
                <w:sz w:val="24"/>
                <w:szCs w:val="24"/>
              </w:rPr>
              <w:lastRenderedPageBreak/>
              <w:t>пророка.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Докетизм и афтартодокетизм. 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Значение искупительной жертвы Сына Божьего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Свидетельства Священного Писания о сошествии Христа во ад.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Соотношение предведения, предопределения и благодати со свободной волей человека.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Необходимость веры и дел для спасения. 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10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Основание Церкви Иисусом Христом.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Действие в Церкви Св.Духа.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Христологический, пневматологический аспекты в их единстве.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Богоучрежденность иерархии.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Священное Писание о почитании мощей.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Иконоборческая ересь и орос 7 Вселенского собора.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Препп. Иоанн Дамаскин и Феодор Студит о почитании икон.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Таинство, как средство освящения человека.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Преложение хлеба и вина в Таинстве Евхаристии.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Телесная смерть и бессмертие души.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Молитва Церкви за усопших.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Римо-католическое учение о чистилище.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11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Антихрист и время его пришествие.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Священное Писание о </w:t>
            </w:r>
            <w:r w:rsidRPr="00233C6E">
              <w:rPr>
                <w:sz w:val="24"/>
                <w:szCs w:val="24"/>
                <w:lang w:val="en-US"/>
              </w:rPr>
              <w:t>II</w:t>
            </w:r>
            <w:r w:rsidRPr="00233C6E">
              <w:rPr>
                <w:sz w:val="24"/>
                <w:szCs w:val="24"/>
              </w:rPr>
              <w:t xml:space="preserve"> пришествии.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Действительность и всеобщность воскресения мертвых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Хилиазм.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Действительность всеобщего суда. 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Апокатастасис.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C24C87" w:rsidRPr="00233C6E" w:rsidTr="00C83B02">
        <w:tc>
          <w:tcPr>
            <w:tcW w:w="923" w:type="dxa"/>
          </w:tcPr>
          <w:p w:rsidR="00C24C87" w:rsidRPr="00233C6E" w:rsidRDefault="00C24C87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C24C87" w:rsidRPr="00233C6E" w:rsidRDefault="00C24C87" w:rsidP="00C83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C24C87" w:rsidRPr="00233C6E" w:rsidRDefault="00C24C87" w:rsidP="00C83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233C6E">
              <w:rPr>
                <w:b/>
                <w:bCs/>
                <w:iCs/>
                <w:sz w:val="24"/>
                <w:szCs w:val="24"/>
              </w:rPr>
              <w:t>100</w:t>
            </w:r>
          </w:p>
        </w:tc>
      </w:tr>
    </w:tbl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DB6BDF" w:rsidRPr="008A3313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8A3313">
        <w:rPr>
          <w:bCs/>
          <w:sz w:val="24"/>
          <w:szCs w:val="24"/>
        </w:rPr>
        <w:t>Алипий (Кастальский-Бороздин), архим. Догматическое богословие : курс лекций / архим. Алипий, архим. Исайя (Белов). - Сергиев Посад, 2007. - 288 с.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Бобринский, Б. Тайны Пресвятой Троицы. – М.: ПСТГУ, 2017. – 320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Воронов Ливерий, прот. Догматическое богословие. - Москва : ИД Моско</w:t>
      </w:r>
      <w:r w:rsidRPr="00DB6BDF">
        <w:rPr>
          <w:bCs/>
          <w:sz w:val="24"/>
          <w:szCs w:val="24"/>
        </w:rPr>
        <w:t>в</w:t>
      </w:r>
      <w:r w:rsidRPr="00DB6BDF">
        <w:rPr>
          <w:bCs/>
          <w:sz w:val="24"/>
          <w:szCs w:val="24"/>
        </w:rPr>
        <w:t xml:space="preserve">ского Патриархата "Хроника", 1994. - 95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Гнедич, П. В. Догмат искупления в русской богословской науке / П. В. Гнедич. - М. : Директ-Медиа, 2014. - 401 с. - ISBN 978-5-4475-0215-7. – URL: http://biblioclub.ru/index.php?page=book&amp;id=240719. - Текст : электронный.</w:t>
      </w:r>
    </w:p>
    <w:p w:rsid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  <w:shd w:val="clear" w:color="auto" w:fill="FFFFFF"/>
        </w:rPr>
      </w:pPr>
      <w:r w:rsidRPr="00EF7574">
        <w:rPr>
          <w:sz w:val="24"/>
          <w:szCs w:val="24"/>
          <w:shd w:val="clear" w:color="auto" w:fill="FFFFFF"/>
        </w:rPr>
        <w:t>Григорий Богослов (свт., архиеп. Константиноп.), Творения : в 2 т. / Григ</w:t>
      </w:r>
      <w:r w:rsidRPr="00EF7574">
        <w:rPr>
          <w:sz w:val="24"/>
          <w:szCs w:val="24"/>
          <w:shd w:val="clear" w:color="auto" w:fill="FFFFFF"/>
        </w:rPr>
        <w:t>о</w:t>
      </w:r>
      <w:r w:rsidRPr="00EF7574">
        <w:rPr>
          <w:sz w:val="24"/>
          <w:szCs w:val="24"/>
          <w:shd w:val="clear" w:color="auto" w:fill="FFFFFF"/>
        </w:rPr>
        <w:t xml:space="preserve">рий Богослов (свт., архиеп. Константиноп.). - М. : Сибирская Благозвонница, 2007. - Т. 1. Cлова. - 896 с. - (Полное собрание творений святых отцов Церкви и церковных писателей в русском переводе; т. 1). - ISBN 978-5-91362-007-1 ; То же [Электронный ресурс]. - URL: </w:t>
      </w:r>
      <w:hyperlink r:id="rId8" w:history="1">
        <w:r w:rsidRPr="00C364C1">
          <w:rPr>
            <w:rStyle w:val="a7"/>
            <w:rFonts w:ascii="Times New Roman" w:hAnsi="Times New Roman" w:cs="Times New Roman"/>
            <w:sz w:val="24"/>
            <w:szCs w:val="24"/>
            <w:shd w:val="clear" w:color="auto" w:fill="FFFFFF"/>
          </w:rPr>
          <w:t>http://biblioclub.ru/index.php?page=book&amp;id=441434</w:t>
        </w:r>
      </w:hyperlink>
    </w:p>
    <w:p w:rsidR="00DB6BDF" w:rsidRPr="008A3313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8A3313">
        <w:rPr>
          <w:bCs/>
          <w:sz w:val="24"/>
          <w:szCs w:val="24"/>
        </w:rPr>
        <w:t xml:space="preserve">Давыденков Олег, прот. Догматическое богословие. - М. : Изд-во ПСТГУ, 2013. 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Дамаскин, Иоанн, св. Точное изложение Православной веры / И. Дамаскин. – М. : Братство Свт. Алексия, 1992. - 446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Иларион (Троицкий), архиеп., свмч.  Христианства нет без Церкви. – М. : Изд-во Сретенского монастыря, 2007. - 352 с.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Иустин (Попович), прп. Догматика Православной Церкви. Пневматология. – М. : Издат. Совет Русской Православной Церкви, 2007. - 544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Лосский, В. Н. Боговидение / пер. В.А. Рещикова. - М. : Изд-во Свято-Владимирского братства, 1995. - 126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lastRenderedPageBreak/>
        <w:t>Лосский, В. Н. Догматическое богословие / В.Н. Лосский. - М. : Директ-Медиа, 2008. - 176 с. - ISBN 978-5-94865-352-5. – URL: http://biblioclub.ru/index.php?page=book&amp;</w:t>
      </w:r>
      <w:r>
        <w:rPr>
          <w:bCs/>
          <w:sz w:val="24"/>
          <w:szCs w:val="24"/>
        </w:rPr>
        <w:t>id=7284. - Текст :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Лосский, В. Н. Очерк мистического богословия Восточной Церкви. Догм</w:t>
      </w:r>
      <w:r w:rsidRPr="00DB6BDF">
        <w:rPr>
          <w:bCs/>
          <w:sz w:val="24"/>
          <w:szCs w:val="24"/>
        </w:rPr>
        <w:t>а</w:t>
      </w:r>
      <w:r w:rsidRPr="00DB6BDF">
        <w:rPr>
          <w:bCs/>
          <w:sz w:val="24"/>
          <w:szCs w:val="24"/>
        </w:rPr>
        <w:t xml:space="preserve">тическое богословие / В. Н. Лосский. – М. : Красный пролетарий, 1991. - 288 с. 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Малиновский, Н. П. Очерк православного догматического богословия  / Н. П. Малиновский. - М. : Директ-Медиа, 2014. - Ч. 1. - 429 с. - URL:http://biblioclub.ru/index.php?page=book&amp;id=273813. – Тек</w:t>
      </w:r>
      <w:r w:rsidR="00C00A34">
        <w:rPr>
          <w:bCs/>
          <w:sz w:val="24"/>
          <w:szCs w:val="24"/>
        </w:rPr>
        <w:t>ст : электронный.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Малиновский, Н. П. Очерк православного догматического богословия  / Н. П. Малиновский. - М. : Директ-Медиа, 2014. – Ч. 2. - 318 с. - URL:http://biblioclub.ru/index.php?page=book&amp;id</w:t>
      </w:r>
      <w:r w:rsidR="00C00A34">
        <w:rPr>
          <w:bCs/>
          <w:sz w:val="24"/>
          <w:szCs w:val="24"/>
        </w:rPr>
        <w:t>=273814. – Текст :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Осипов, А. И. Бог / А. И. Осипов. - 4-е изд., доп. - Москва : Православное братство св. ап. Иоанна Богослова, 2014. - 104 с.  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8A3313">
        <w:rPr>
          <w:bCs/>
          <w:sz w:val="24"/>
          <w:szCs w:val="24"/>
        </w:rPr>
        <w:t>Серебрякова, Ю. В. Oсновы Православия. - Москва : ПСТГУ, 2018. - 417 с. – URL: https://biblioclub.ru/index.php?page=book&amp;id</w:t>
      </w:r>
      <w:r w:rsidR="00C00A34">
        <w:rPr>
          <w:bCs/>
          <w:sz w:val="24"/>
          <w:szCs w:val="24"/>
        </w:rPr>
        <w:t>=494981/ - Текст :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Воронов Ливерий, прот. Догматическое богословие. - Москва : ИД Моско</w:t>
      </w:r>
      <w:r w:rsidRPr="00DB6BDF">
        <w:rPr>
          <w:bCs/>
          <w:sz w:val="24"/>
          <w:szCs w:val="24"/>
        </w:rPr>
        <w:t>в</w:t>
      </w:r>
      <w:r w:rsidRPr="00DB6BDF">
        <w:rPr>
          <w:bCs/>
          <w:sz w:val="24"/>
          <w:szCs w:val="24"/>
        </w:rPr>
        <w:t xml:space="preserve">ского Патриархата "Хроника", 1994. - 95 с. </w:t>
      </w:r>
    </w:p>
    <w:p w:rsid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Скурат, К. Е. Сотериология св. Афанасия Великого Афанасия Великого. – М. : МДА, 1970. - Т. II. Учение о спасении в богословии св. - 244 с. – URL: http://biblioclub.ru/index.php?page=book&amp;id=54369. - Текст : электронный.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Тихомиров, А. Догматика без догматизма / А. Тихомиров. - М. : ББИ, 2013. - 170 с. - URL: http://biblioclub.ru/index.php?page=book&amp;id=228809. </w:t>
      </w:r>
      <w:r w:rsidR="00C00A34">
        <w:rPr>
          <w:bCs/>
          <w:sz w:val="24"/>
          <w:szCs w:val="24"/>
        </w:rPr>
        <w:t>– Текст : электронный.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Феодорит, блж., еп. Кирский. Сокращенное изложение Божественных до</w:t>
      </w:r>
      <w:r w:rsidRPr="00DB6BDF">
        <w:rPr>
          <w:bCs/>
          <w:sz w:val="24"/>
          <w:szCs w:val="24"/>
        </w:rPr>
        <w:t>г</w:t>
      </w:r>
      <w:r w:rsidRPr="00DB6BDF">
        <w:rPr>
          <w:bCs/>
          <w:sz w:val="24"/>
          <w:szCs w:val="24"/>
        </w:rPr>
        <w:t>матов. - М. : Сибирская Благозвонница, 2014. - 224 с. - URL: http://biblioclub.ru/index.php?page=book&amp;id</w:t>
      </w:r>
      <w:r w:rsidR="00C00A34">
        <w:rPr>
          <w:bCs/>
          <w:sz w:val="24"/>
          <w:szCs w:val="24"/>
        </w:rPr>
        <w:t>=440431. – Текст :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Филарет (Дроздов), митр. Пространный христианский катихизис Правосла</w:t>
      </w:r>
      <w:r w:rsidRPr="00DB6BDF">
        <w:rPr>
          <w:bCs/>
          <w:sz w:val="24"/>
          <w:szCs w:val="24"/>
        </w:rPr>
        <w:t>в</w:t>
      </w:r>
      <w:r w:rsidRPr="00DB6BDF">
        <w:rPr>
          <w:bCs/>
          <w:sz w:val="24"/>
          <w:szCs w:val="24"/>
        </w:rPr>
        <w:t xml:space="preserve">ной Кафолической Восточной Церкви. – М. : Благовест, 2015. - 160 с.  </w:t>
      </w:r>
    </w:p>
    <w:p w:rsid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F7574">
        <w:rPr>
          <w:sz w:val="24"/>
          <w:szCs w:val="24"/>
          <w:shd w:val="clear" w:color="auto" w:fill="FFFFFF"/>
        </w:rPr>
        <w:t>Храповицкий Антоний (митрополит), Собрание сочинений : в 2 т. / Храп</w:t>
      </w:r>
      <w:r w:rsidRPr="00EF7574">
        <w:rPr>
          <w:sz w:val="24"/>
          <w:szCs w:val="24"/>
          <w:shd w:val="clear" w:color="auto" w:fill="FFFFFF"/>
        </w:rPr>
        <w:t>о</w:t>
      </w:r>
      <w:r w:rsidRPr="00EF7574">
        <w:rPr>
          <w:sz w:val="24"/>
          <w:szCs w:val="24"/>
          <w:shd w:val="clear" w:color="auto" w:fill="FFFFFF"/>
        </w:rPr>
        <w:t>вицкий Антоний (митрополит) ; отв. ред. А. Белоусов. - М. : ДАРЪ, 2007. - Т. II. - 1024 с. - ISBN 978-5-485-00113-1 ; То же [Электронный ресурс]. - URL: http://biblioclub.ru/index.php?page=book&amp;id=440909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6F60D0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233C6E" w:rsidRDefault="00233C6E" w:rsidP="006876E5">
      <w:pPr>
        <w:ind w:firstLine="708"/>
        <w:jc w:val="both"/>
        <w:rPr>
          <w:sz w:val="24"/>
          <w:szCs w:val="24"/>
        </w:rPr>
      </w:pPr>
      <w:r w:rsidRPr="00233C6E">
        <w:rPr>
          <w:sz w:val="24"/>
          <w:szCs w:val="24"/>
        </w:rPr>
        <w:t xml:space="preserve">Научный богословский портал «Богослов.RU»: </w:t>
      </w:r>
      <w:hyperlink r:id="rId10" w:history="1">
        <w:r w:rsidRPr="00A43A49">
          <w:rPr>
            <w:rStyle w:val="a7"/>
            <w:rFonts w:ascii="Times New Roman" w:hAnsi="Times New Roman" w:cs="Times New Roman"/>
            <w:sz w:val="24"/>
            <w:szCs w:val="24"/>
          </w:rPr>
          <w:t>http://www.bogoslov.ru</w:t>
        </w:r>
      </w:hyperlink>
      <w:r w:rsidRPr="00233C6E">
        <w:rPr>
          <w:sz w:val="24"/>
          <w:szCs w:val="24"/>
        </w:rPr>
        <w:t>.</w:t>
      </w:r>
    </w:p>
    <w:p w:rsidR="00233C6E" w:rsidRDefault="006876E5" w:rsidP="006876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233C6E" w:rsidRPr="00233C6E">
        <w:rPr>
          <w:sz w:val="24"/>
          <w:szCs w:val="24"/>
        </w:rPr>
        <w:t xml:space="preserve"> Православный портал «Азбука веры: http://azbyka.ru </w:t>
      </w:r>
    </w:p>
    <w:p w:rsidR="00233C6E" w:rsidRDefault="00233C6E" w:rsidP="006876E5">
      <w:pPr>
        <w:ind w:firstLine="708"/>
        <w:jc w:val="both"/>
        <w:rPr>
          <w:sz w:val="24"/>
          <w:szCs w:val="24"/>
        </w:rPr>
      </w:pPr>
      <w:r w:rsidRPr="00233C6E">
        <w:rPr>
          <w:sz w:val="24"/>
          <w:szCs w:val="24"/>
        </w:rPr>
        <w:t xml:space="preserve"> Православная энциклопедия (электронная версия): http://www.pravenc.ru </w:t>
      </w:r>
    </w:p>
    <w:p w:rsidR="00233C6E" w:rsidRDefault="00233C6E" w:rsidP="006876E5">
      <w:pPr>
        <w:ind w:firstLine="708"/>
        <w:jc w:val="both"/>
        <w:rPr>
          <w:sz w:val="24"/>
          <w:szCs w:val="24"/>
        </w:rPr>
      </w:pPr>
      <w:r w:rsidRPr="00233C6E">
        <w:rPr>
          <w:sz w:val="24"/>
          <w:szCs w:val="24"/>
        </w:rPr>
        <w:t xml:space="preserve">Электронная библиотека портала «Предание.ru»: </w:t>
      </w:r>
      <w:hyperlink r:id="rId11" w:history="1">
        <w:r w:rsidRPr="00A43A49">
          <w:rPr>
            <w:rStyle w:val="a7"/>
            <w:rFonts w:ascii="Times New Roman" w:hAnsi="Times New Roman" w:cs="Times New Roman"/>
            <w:sz w:val="24"/>
            <w:szCs w:val="24"/>
          </w:rPr>
          <w:t>http://predanie.ru</w:t>
        </w:r>
      </w:hyperlink>
    </w:p>
    <w:p w:rsidR="0099733B" w:rsidRDefault="006876E5" w:rsidP="006876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233C6E" w:rsidRPr="00233C6E">
        <w:rPr>
          <w:sz w:val="24"/>
          <w:szCs w:val="24"/>
        </w:rPr>
        <w:t>Электронная</w:t>
      </w:r>
      <w:r w:rsidR="00233C6E">
        <w:t xml:space="preserve"> </w:t>
      </w:r>
      <w:r w:rsidR="00233C6E" w:rsidRPr="00233C6E">
        <w:rPr>
          <w:sz w:val="24"/>
          <w:szCs w:val="24"/>
        </w:rPr>
        <w:t xml:space="preserve">библиотека сайта «Православие и мир»: </w:t>
      </w:r>
      <w:hyperlink r:id="rId12" w:history="1">
        <w:r w:rsidRPr="00A43A49">
          <w:rPr>
            <w:rStyle w:val="a7"/>
            <w:rFonts w:ascii="Times New Roman" w:hAnsi="Times New Roman" w:cs="Times New Roman"/>
            <w:sz w:val="24"/>
            <w:szCs w:val="24"/>
          </w:rPr>
          <w:t>http://lib.pravmir.ru</w:t>
        </w:r>
      </w:hyperlink>
    </w:p>
    <w:p w:rsidR="006876E5" w:rsidRDefault="006876E5" w:rsidP="006876E5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3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570799">
        <w:rPr>
          <w:sz w:val="24"/>
          <w:szCs w:val="24"/>
        </w:rPr>
        <w:t xml:space="preserve"> и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6876E5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6876E5">
        <w:rPr>
          <w:b/>
          <w:bCs/>
          <w:sz w:val="24"/>
          <w:szCs w:val="24"/>
        </w:rPr>
        <w:t>Вопросы к зачету</w:t>
      </w:r>
      <w:r w:rsidR="005F4562" w:rsidRPr="006876E5">
        <w:rPr>
          <w:b/>
          <w:bCs/>
          <w:sz w:val="24"/>
          <w:szCs w:val="24"/>
        </w:rPr>
        <w:t xml:space="preserve"> во втором семестре</w:t>
      </w:r>
      <w:r w:rsidRPr="006876E5">
        <w:rPr>
          <w:b/>
          <w:bCs/>
          <w:sz w:val="24"/>
          <w:szCs w:val="24"/>
        </w:rPr>
        <w:t>: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-10800"/>
          <w:tab w:val="left" w:pos="-10080"/>
          <w:tab w:val="left" w:pos="-10044"/>
          <w:tab w:val="left" w:pos="-9836"/>
        </w:tabs>
        <w:suppressAutoHyphens/>
        <w:autoSpaceDN w:val="0"/>
        <w:jc w:val="both"/>
        <w:rPr>
          <w:sz w:val="24"/>
          <w:szCs w:val="28"/>
          <w:lang w:eastAsia="ar-SA"/>
        </w:rPr>
      </w:pPr>
      <w:r w:rsidRPr="006876E5">
        <w:rPr>
          <w:sz w:val="24"/>
          <w:szCs w:val="28"/>
          <w:lang w:eastAsia="ar-SA"/>
        </w:rPr>
        <w:t>Понятие о предмете Догматическое Богословие.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-10800"/>
          <w:tab w:val="left" w:pos="-10080"/>
          <w:tab w:val="left" w:pos="-10044"/>
          <w:tab w:val="left" w:pos="-9836"/>
        </w:tabs>
        <w:suppressAutoHyphens/>
        <w:autoSpaceDN w:val="0"/>
        <w:jc w:val="both"/>
        <w:rPr>
          <w:sz w:val="24"/>
          <w:szCs w:val="28"/>
          <w:lang w:eastAsia="ar-SA"/>
        </w:rPr>
      </w:pPr>
      <w:r w:rsidRPr="006876E5">
        <w:rPr>
          <w:sz w:val="24"/>
          <w:szCs w:val="28"/>
          <w:lang w:eastAsia="ar-SA"/>
        </w:rPr>
        <w:t>Понятие «Догмат»: Критерии догмата.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Догматы и нравственность.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-10800"/>
          <w:tab w:val="left" w:pos="-10080"/>
          <w:tab w:val="left" w:pos="-10044"/>
          <w:tab w:val="left" w:pos="-9836"/>
        </w:tabs>
        <w:suppressAutoHyphens/>
        <w:autoSpaceDN w:val="0"/>
        <w:jc w:val="both"/>
        <w:rPr>
          <w:sz w:val="24"/>
          <w:szCs w:val="28"/>
          <w:lang w:eastAsia="ar-SA"/>
        </w:rPr>
      </w:pPr>
      <w:r w:rsidRPr="006876E5">
        <w:rPr>
          <w:sz w:val="24"/>
          <w:szCs w:val="28"/>
          <w:lang w:eastAsia="ar-SA"/>
        </w:rPr>
        <w:t xml:space="preserve">Что такое теологумен, ложное богословское мнение. 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Перечислить недогматизированные истины принемаемые полнотой Церкви.     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Полнота Новозаветного Откровения.  Теория догматического развития.  Правосла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в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ный взгляд на развитие догматической науки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Понятие о Священном  Предании. Священное Писание о Священном Предании.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Способы передачи и фиксации Священного Предания в Церкви. Понимание Свяще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н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ного Предания в современном православном богословии. 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Понятие о Священном  Писании. Канон Священных книг в Православной традиции. Соотношение Священного Писания и Священного Предания.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Как развивалось богословие  до Вселенских Соборов.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История Догматической науки в эпоху Вселенских Соборов.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Русская школа догматистов.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Соборные вероопределения. Исповедания веры.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  Естественный путь Богопознания. Сверхъестественный путь Богопознания. Нра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в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ственные условия Богопознания.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Евномианская доктрина. Святоотеческое учение о непостижимости сущности Божией и  постижимости Божиих действий в мире.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Споры о характере и границах богопознания в Х</w:t>
      </w:r>
      <w:r w:rsidRPr="006876E5">
        <w:rPr>
          <w:rFonts w:cs="Mangal"/>
          <w:spacing w:val="-3"/>
          <w:kern w:val="3"/>
          <w:sz w:val="24"/>
          <w:szCs w:val="28"/>
          <w:lang w:val="en-US" w:eastAsia="hi-IN" w:bidi="hi-IN"/>
        </w:rPr>
        <w:t>IV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веке.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Понятие об апофатическом и катафатическом богословии.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lastRenderedPageBreak/>
        <w:t xml:space="preserve">Апофатические или отрицательные свойства: а) Самобытность; б)Неизменяемость; в) Вечность; г) Вездеприсутствие.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Катафатические свойства: а) Премудрость и разум; б) Всеведение; в) Всемогущ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е</w:t>
      </w: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ство; г) Святость. Свет; д) Правда; е) Любовь.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Истинность наших представлений о Боге.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Антропоморфизмы Священного Писания.</w:t>
      </w:r>
    </w:p>
    <w:p w:rsidR="005F4562" w:rsidRPr="006876E5" w:rsidRDefault="005F4562" w:rsidP="005F4562">
      <w:p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</w:p>
    <w:p w:rsidR="005F4562" w:rsidRPr="006876E5" w:rsidRDefault="005F4562" w:rsidP="005F4562">
      <w:pPr>
        <w:tabs>
          <w:tab w:val="left" w:pos="900"/>
          <w:tab w:val="left" w:pos="1080"/>
          <w:tab w:val="left" w:pos="1260"/>
        </w:tabs>
        <w:jc w:val="both"/>
        <w:rPr>
          <w:b/>
          <w:sz w:val="24"/>
          <w:szCs w:val="24"/>
        </w:rPr>
      </w:pPr>
      <w:r w:rsidRPr="006876E5">
        <w:rPr>
          <w:rFonts w:cs="Mangal"/>
          <w:sz w:val="28"/>
          <w:szCs w:val="24"/>
          <w:lang w:eastAsia="hi-IN" w:bidi="hi-IN"/>
        </w:rPr>
        <w:t xml:space="preserve">        </w:t>
      </w:r>
      <w:r w:rsidR="00D748BD" w:rsidRPr="006876E5">
        <w:rPr>
          <w:b/>
          <w:sz w:val="24"/>
          <w:szCs w:val="24"/>
        </w:rPr>
        <w:t>Вопросы к экзамену в третьем</w:t>
      </w:r>
      <w:r w:rsidRPr="006876E5">
        <w:rPr>
          <w:b/>
          <w:sz w:val="24"/>
          <w:szCs w:val="24"/>
        </w:rPr>
        <w:t xml:space="preserve"> семестре: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1. Православный взгляд на происхождение политеизма.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2. Монотеизм Иудеев и пантеизм неоплатоников.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3. Отличие христианского монотеизма от монотеистических воззрений других религий. 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4.  Место догмата о Святой Троице в системе христианского мировоззрения.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5. Невозможность философского обоснования догмата о Св.Троице.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6. Понятие усия и ипостась в Аристотелевой философии и богословии Отцов 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  Каппадокийцев.</w:t>
      </w:r>
    </w:p>
    <w:p w:rsidR="005F4562" w:rsidRPr="006876E5" w:rsidRDefault="005F4562" w:rsidP="005F4562">
      <w:p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7. Троическая терминология Востока и Запада, сходства и различия.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8. Понятия: усия и ипостась в структуре догматических   воззрений Церкви.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9. Понятия: физис, просопон, динамис и энергия.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10.  Соотношение непостижимости и познаваемости догмата о Св. Троице.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11.  Виды и примеры аналогий Святой Троицы в тварном мире.</w:t>
      </w:r>
    </w:p>
    <w:p w:rsidR="005F4562" w:rsidRPr="006876E5" w:rsidRDefault="005F4562" w:rsidP="005F4562">
      <w:p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12. Состояние учения о Святой Троице в доникейский период: динамисты, модалисты..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13. Арианская доктрина Борьба Церкви с арианством и духоборчеством.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14. Свидетельства Священного Писания о божественном достоинстве Лиц Св. Троицы.</w:t>
      </w:r>
    </w:p>
    <w:p w:rsidR="005F4562" w:rsidRPr="006876E5" w:rsidRDefault="005F4562" w:rsidP="005F4562">
      <w:p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15. Личность Ипостасей. Ипостасные свойства Отца, Сына и Святого Духа.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16. История появления термина омоусиос.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17. Учение о монархии Отца. в православном боголовии.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18.  Римо-католическое учение о Филиокве.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19. Единосущие ипостасей Святой Троицы.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20. Краткий обзор философских теорий о происхождении мира.Учение Св. Писания и святых отцов о происхождении мира</w:t>
      </w: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  <w:r w:rsidRPr="006876E5">
        <w:rPr>
          <w:b/>
          <w:sz w:val="24"/>
          <w:szCs w:val="24"/>
        </w:rPr>
        <w:t xml:space="preserve">       </w:t>
      </w: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  <w:r w:rsidRPr="006876E5">
        <w:rPr>
          <w:b/>
          <w:sz w:val="24"/>
          <w:szCs w:val="24"/>
        </w:rPr>
        <w:t xml:space="preserve">         Вопросы к экзамену </w:t>
      </w:r>
      <w:r w:rsidR="00D748BD" w:rsidRPr="006876E5">
        <w:rPr>
          <w:b/>
          <w:sz w:val="24"/>
          <w:szCs w:val="24"/>
        </w:rPr>
        <w:t>в четвертом семестре</w:t>
      </w:r>
      <w:r w:rsidRPr="006876E5">
        <w:rPr>
          <w:b/>
          <w:sz w:val="24"/>
          <w:szCs w:val="24"/>
        </w:rPr>
        <w:t>:</w:t>
      </w:r>
    </w:p>
    <w:p w:rsidR="005F4562" w:rsidRPr="006876E5" w:rsidRDefault="005F4562" w:rsidP="005F4562">
      <w:pPr>
        <w:pStyle w:val="a3"/>
        <w:suppressLineNumbers/>
        <w:ind w:firstLine="709"/>
        <w:rPr>
          <w:b/>
          <w:sz w:val="24"/>
          <w:szCs w:val="24"/>
        </w:rPr>
      </w:pPr>
    </w:p>
    <w:p w:rsidR="00CA4BA2" w:rsidRPr="006876E5" w:rsidRDefault="00CA4BA2" w:rsidP="00CA4BA2">
      <w:pPr>
        <w:numPr>
          <w:ilvl w:val="0"/>
          <w:numId w:val="37"/>
        </w:numPr>
        <w:jc w:val="both"/>
        <w:rPr>
          <w:sz w:val="24"/>
          <w:szCs w:val="24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Христианский взгляд на творение  мира. Время и вечность. Побуждение и цель творения.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Бог - Творец невидимого мира. Понятие об ангелах. Время  сотворения ангелов.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Библейские свидетельства об ангельском мире. Краткий обзор критических возр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а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жений по вопросу о бытии духовного мира.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Природа ангелов: бесплотность, отношение к пространству и времени. 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Совершенство ангельской природы. Число ангелов. Ангельская иерархия.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Творение видимого мира. Догматическое содержание шестоднева.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Продолжительность дней творения. Творение человека. Состав природы человека.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Образ и подобие Божие в человеке. Единство  человеческого рода.           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Вопрос о происхождении  душ. Состояние первозданного мира и человека.    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sz w:val="24"/>
          <w:szCs w:val="24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Понятие о Промысле Божием. Виды Промысла Божия. Функции Промысла.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Отличительные особенности догмата о боговоплощен</w:t>
      </w:r>
      <w:r w:rsidR="00D748BD" w:rsidRPr="006876E5">
        <w:rPr>
          <w:rFonts w:cs="Mangal"/>
          <w:kern w:val="3"/>
          <w:sz w:val="24"/>
          <w:szCs w:val="24"/>
          <w:lang w:eastAsia="hi-IN" w:bidi="hi-IN"/>
        </w:rPr>
        <w:t>ии. Краткая история догмата.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Искажение учения Церкви несторианами, монофизитами и монофелитами.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Соборные вероучительные постановления (оросы) О Лице Искупителя.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Особенности человеческой природы Иисуса Христа. Единство ипостаси во  Христе.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Образ соединения естеств во Христе.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Следствия неслитного, неизменного, нераздельного и неразлучного соединения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двух естеств во Христе.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lastRenderedPageBreak/>
        <w:t>Общение свойств, обожение человеческой природы Иисуса Христа.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Единое нераздельное поклонение по божеству и человечеству, двойство волений и 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действований во Христе.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19. История термина «Богородица»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Приснодевство Божией Матери.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Догмат о непорочном зачатии Божией Матери в РКЦ и его Православная критика.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Грехопадение и следствия греха.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Сущность спасения или искупления человека. Свидетельства Священного Пи</w:t>
      </w:r>
      <w:r w:rsidR="0088773A" w:rsidRPr="006876E5">
        <w:rPr>
          <w:rFonts w:cs="Mangal"/>
          <w:kern w:val="3"/>
          <w:sz w:val="24"/>
          <w:szCs w:val="24"/>
          <w:lang w:eastAsia="hi-IN" w:bidi="hi-IN"/>
        </w:rPr>
        <w:t>сания о  Б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ожестве и человечестве Господа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Заблуждения относительно человечества Христа. Докетизм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Земная жизнь Спасителя как искупительный подвиг.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Смерть Спасителя как</w:t>
      </w:r>
      <w:r w:rsidR="0088773A" w:rsidRPr="006876E5">
        <w:rPr>
          <w:rFonts w:cs="Mangal"/>
          <w:kern w:val="3"/>
          <w:sz w:val="24"/>
          <w:szCs w:val="24"/>
          <w:lang w:eastAsia="hi-IN" w:bidi="hi-IN"/>
        </w:rPr>
        <w:t xml:space="preserve"> </w:t>
      </w: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искупительная жертва.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Юридическая теория искупления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Нравственная теория искупления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Несовершенство как Юридической так и Нравственной теории искупления и и</w:t>
      </w:r>
      <w:r w:rsidRPr="006876E5">
        <w:rPr>
          <w:rFonts w:cs="Mangal"/>
          <w:kern w:val="3"/>
          <w:sz w:val="24"/>
          <w:szCs w:val="24"/>
          <w:lang w:eastAsia="hi-IN" w:bidi="hi-IN"/>
        </w:rPr>
        <w:t>х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критика в современной богословской науке.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Мысли о искуплении В. Н. Лосского.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Реальность страданий Господа на кресте. Заблуждения гностиков и  патрипассиан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Свидетельства Священного Писания и учение Церкви о сошествии Иисуса  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Христа во ад. Время, цель и значение этого события.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Вознесение Иисуса Христа и Его вечное царствование после вознесения.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Учение о благодати. Виды благодати.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Необходимость благодати для человека. 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 всеобщности благодати и предопределении.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Благодать Божия и свобода человека в деле спасения.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Значение веры и добрых дел в спасении человека.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Участие Лиц Святой Троицы в раздаянии благодати.</w:t>
      </w:r>
    </w:p>
    <w:p w:rsidR="005F4562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Соотношение </w:t>
      </w:r>
      <w:r w:rsidR="006876E5" w:rsidRPr="006876E5">
        <w:rPr>
          <w:rFonts w:cs="Mangal"/>
          <w:kern w:val="3"/>
          <w:sz w:val="24"/>
          <w:szCs w:val="24"/>
          <w:lang w:eastAsia="hi-IN" w:bidi="hi-IN"/>
        </w:rPr>
        <w:t>предвидения</w:t>
      </w: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предопределения Божия со свободной волей человека.</w:t>
      </w:r>
    </w:p>
    <w:p w:rsidR="005F4562" w:rsidRPr="006876E5" w:rsidRDefault="005F4562" w:rsidP="005F4562">
      <w:pPr>
        <w:jc w:val="both"/>
        <w:rPr>
          <w:b/>
          <w:sz w:val="24"/>
          <w:szCs w:val="24"/>
        </w:rPr>
      </w:pP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  <w:r w:rsidRPr="006876E5">
        <w:rPr>
          <w:b/>
          <w:sz w:val="24"/>
          <w:szCs w:val="24"/>
        </w:rPr>
        <w:t xml:space="preserve">         </w:t>
      </w:r>
      <w:r w:rsidR="00712618" w:rsidRPr="006876E5">
        <w:rPr>
          <w:b/>
          <w:sz w:val="24"/>
          <w:szCs w:val="24"/>
        </w:rPr>
        <w:t xml:space="preserve">Вопросы к экзамену </w:t>
      </w:r>
      <w:r w:rsidR="006876E5">
        <w:rPr>
          <w:b/>
          <w:sz w:val="24"/>
          <w:szCs w:val="24"/>
        </w:rPr>
        <w:t>в пятом</w:t>
      </w:r>
      <w:r w:rsidR="00712618" w:rsidRPr="006876E5">
        <w:rPr>
          <w:b/>
          <w:sz w:val="24"/>
          <w:szCs w:val="24"/>
        </w:rPr>
        <w:t xml:space="preserve"> семестре</w:t>
      </w:r>
      <w:r w:rsidRPr="006876E5">
        <w:rPr>
          <w:b/>
          <w:sz w:val="24"/>
          <w:szCs w:val="24"/>
        </w:rPr>
        <w:t>:</w:t>
      </w: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Значение слова «церковь».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0снование Церкви Иисусом Христом. Цель Церкви.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Дать определение слова «Церковь». Христос - глава Церкви.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Действие в церкви Духа Святаго. 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</w:pPr>
      <w:r w:rsidRPr="006876E5">
        <w:rPr>
          <w:rFonts w:cs="Mangal"/>
          <w:kern w:val="3"/>
          <w:sz w:val="24"/>
          <w:szCs w:val="24"/>
          <w:lang w:eastAsia="hi-IN" w:bidi="hi-IN"/>
        </w:rPr>
        <w:t>Христологический аспект Церкви.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Пневматологический аспект Церкви.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Христологическтй и пневматологический аспекты в их единстве.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Свойства Церкви Христовой. </w:t>
      </w:r>
    </w:p>
    <w:p w:rsidR="005C5C60" w:rsidRPr="006876E5" w:rsidRDefault="005F4562" w:rsidP="005C5C6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Богоучрежденность иерархии.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Необходимость принадлежать к Церкви для спасения.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Единство Церкви.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Святость Церкви.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Соборность Церкви.</w:t>
      </w:r>
    </w:p>
    <w:p w:rsidR="005C5C60" w:rsidRPr="006876E5" w:rsidRDefault="005F4562" w:rsidP="005C5C6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Апостольство Церкви.</w:t>
      </w:r>
    </w:p>
    <w:p w:rsidR="005C5C60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Собор как высший орган церковной власти.</w:t>
      </w:r>
    </w:p>
    <w:p w:rsidR="005C5C60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 xml:space="preserve">Союз между Церковью земной и небесной. </w:t>
      </w:r>
    </w:p>
    <w:p w:rsidR="005C5C60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Почитание икон.</w:t>
      </w:r>
    </w:p>
    <w:p w:rsidR="005F4562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 xml:space="preserve">Почитание мощей святых угодников   </w:t>
      </w:r>
    </w:p>
    <w:p w:rsidR="00144EC4" w:rsidRPr="006876E5" w:rsidRDefault="005F4562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Опреде</w:t>
      </w:r>
      <w:r w:rsidR="00FD73C9" w:rsidRPr="006876E5">
        <w:rPr>
          <w:rFonts w:cs="Mangal"/>
          <w:kern w:val="3"/>
          <w:sz w:val="24"/>
          <w:szCs w:val="24"/>
          <w:lang w:eastAsia="hi-IN" w:bidi="hi-IN"/>
        </w:rPr>
        <w:t>ление таинства. Число таинств.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Таинства  и   обряды.  Семь Таинств Церкви.Бог как судия и мздовоздатель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Загробная участь младенцев.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lastRenderedPageBreak/>
        <w:t>Состояние душ праведников после частного суда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Состояние душ грешников после  частного суда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Молитвы Церкви за умерших.  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Римо-католическое учение о чистилище.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Антихрист.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Второе пришествие Христа.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Время Второго пришествия.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Признаки Второго пришествия.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Священное Писание о Втором пришествии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Всеобщее Воскресение мертвых.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Всеобщий Суд.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Кончина мира.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Благодатное Царство Христово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Начало Царства Славы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Апокатастасис Оригена.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Хилиазм.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Воздушные мытарства в православной традиции.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Воскресение мертвых, его действительность.</w:t>
      </w:r>
    </w:p>
    <w:p w:rsidR="00FD73C9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Молитвенное призывание и почитание святых.</w:t>
      </w:r>
    </w:p>
    <w:p w:rsidR="00002BF6" w:rsidRPr="006876E5" w:rsidRDefault="00002BF6" w:rsidP="00002BF6">
      <w:pPr>
        <w:suppressLineNumbers/>
        <w:ind w:left="284"/>
        <w:jc w:val="both"/>
        <w:rPr>
          <w:rFonts w:cs="Mangal"/>
          <w:kern w:val="3"/>
          <w:sz w:val="24"/>
          <w:szCs w:val="24"/>
          <w:lang w:eastAsia="hi-IN" w:bidi="hi-IN"/>
        </w:rPr>
      </w:pPr>
    </w:p>
    <w:p w:rsidR="006F7681" w:rsidRPr="006876E5" w:rsidRDefault="006F7681" w:rsidP="006F7681">
      <w:pPr>
        <w:jc w:val="both"/>
        <w:rPr>
          <w:sz w:val="24"/>
          <w:szCs w:val="24"/>
        </w:rPr>
      </w:pPr>
    </w:p>
    <w:p w:rsidR="001555C4" w:rsidRPr="006876E5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 w:rsidRPr="006876E5">
        <w:rPr>
          <w:b/>
          <w:bCs/>
          <w:iCs/>
          <w:sz w:val="24"/>
          <w:szCs w:val="24"/>
        </w:rPr>
        <w:t>6</w:t>
      </w:r>
      <w:r w:rsidR="0075108B" w:rsidRPr="006876E5">
        <w:rPr>
          <w:b/>
          <w:bCs/>
          <w:iCs/>
          <w:sz w:val="24"/>
          <w:szCs w:val="24"/>
        </w:rPr>
        <w:t>.2</w:t>
      </w:r>
      <w:r w:rsidR="00677B6F" w:rsidRPr="006876E5">
        <w:rPr>
          <w:b/>
          <w:bCs/>
          <w:iCs/>
          <w:sz w:val="24"/>
          <w:szCs w:val="24"/>
        </w:rPr>
        <w:t xml:space="preserve">. </w:t>
      </w:r>
      <w:r w:rsidR="006434C9" w:rsidRPr="006876E5">
        <w:rPr>
          <w:b/>
          <w:bCs/>
          <w:iCs/>
          <w:sz w:val="24"/>
          <w:szCs w:val="24"/>
        </w:rPr>
        <w:t>Показатели, к</w:t>
      </w:r>
      <w:r w:rsidR="00612376" w:rsidRPr="006876E5">
        <w:rPr>
          <w:b/>
          <w:bCs/>
          <w:iCs/>
          <w:sz w:val="24"/>
          <w:szCs w:val="24"/>
        </w:rPr>
        <w:t>ритерии</w:t>
      </w:r>
      <w:r w:rsidR="006434C9" w:rsidRPr="006876E5">
        <w:rPr>
          <w:b/>
          <w:bCs/>
          <w:iCs/>
          <w:sz w:val="24"/>
          <w:szCs w:val="24"/>
        </w:rPr>
        <w:t xml:space="preserve"> и шкала</w:t>
      </w:r>
      <w:r w:rsidR="00612376" w:rsidRPr="006876E5">
        <w:rPr>
          <w:b/>
          <w:bCs/>
          <w:iCs/>
          <w:sz w:val="24"/>
          <w:szCs w:val="24"/>
        </w:rPr>
        <w:t xml:space="preserve"> о</w:t>
      </w:r>
      <w:r w:rsidR="006434C9" w:rsidRPr="006876E5">
        <w:rPr>
          <w:b/>
          <w:bCs/>
          <w:iCs/>
          <w:sz w:val="24"/>
          <w:szCs w:val="24"/>
        </w:rPr>
        <w:t>ценивания</w:t>
      </w:r>
      <w:r w:rsidR="00677B6F" w:rsidRPr="006876E5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6876E5">
        <w:rPr>
          <w:b/>
          <w:bCs/>
          <w:iCs/>
          <w:sz w:val="24"/>
          <w:szCs w:val="24"/>
        </w:rPr>
        <w:t>и</w:t>
      </w:r>
      <w:r w:rsidR="00677B6F" w:rsidRPr="006876E5">
        <w:rPr>
          <w:b/>
          <w:bCs/>
          <w:iCs/>
          <w:sz w:val="24"/>
          <w:szCs w:val="24"/>
        </w:rPr>
        <w:t xml:space="preserve">плине </w:t>
      </w:r>
      <w:r w:rsidR="00612376" w:rsidRPr="006876E5">
        <w:rPr>
          <w:b/>
          <w:bCs/>
          <w:iCs/>
          <w:sz w:val="24"/>
          <w:szCs w:val="24"/>
        </w:rPr>
        <w:t>комп</w:t>
      </w:r>
      <w:r w:rsidR="00612376" w:rsidRPr="006876E5">
        <w:rPr>
          <w:b/>
          <w:bCs/>
          <w:iCs/>
          <w:sz w:val="24"/>
          <w:szCs w:val="24"/>
        </w:rPr>
        <w:t>е</w:t>
      </w:r>
      <w:r w:rsidR="00612376" w:rsidRPr="006876E5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6876E5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6876E5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6876E5">
        <w:rPr>
          <w:sz w:val="24"/>
          <w:szCs w:val="24"/>
        </w:rPr>
        <w:t>о</w:t>
      </w:r>
      <w:r w:rsidRPr="006876E5">
        <w:rPr>
          <w:sz w:val="24"/>
          <w:szCs w:val="24"/>
        </w:rPr>
        <w:t>дится по следующим критериям: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Оценки «зачтено» заслуживает обучающийся, обнаруживший всестороннее, сист</w:t>
      </w:r>
      <w:r w:rsidRPr="006876E5">
        <w:rPr>
          <w:color w:val="000000"/>
        </w:rPr>
        <w:t>е</w:t>
      </w:r>
      <w:r w:rsidRPr="006876E5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Также оценка «зачтено» выставляется обучающемуся, обнаружившим полное зн</w:t>
      </w:r>
      <w:r w:rsidRPr="006876E5">
        <w:rPr>
          <w:color w:val="000000"/>
        </w:rPr>
        <w:t>а</w:t>
      </w:r>
      <w:r w:rsidRPr="006876E5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6876E5">
        <w:rPr>
          <w:color w:val="000000"/>
        </w:rPr>
        <w:t>е</w:t>
      </w:r>
      <w:r w:rsidRPr="006876E5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6876E5">
        <w:rPr>
          <w:color w:val="000000"/>
        </w:rPr>
        <w:t>е</w:t>
      </w:r>
      <w:r w:rsidRPr="006876E5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Наконец, оценкой «зачтено» оцениваются ответы обучающихся, показавших зн</w:t>
      </w:r>
      <w:r w:rsidRPr="006876E5">
        <w:rPr>
          <w:color w:val="000000"/>
        </w:rPr>
        <w:t>а</w:t>
      </w:r>
      <w:r w:rsidRPr="006876E5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6876E5">
        <w:rPr>
          <w:color w:val="000000"/>
        </w:rPr>
        <w:t>т</w:t>
      </w:r>
      <w:r w:rsidRPr="006876E5">
        <w:rPr>
          <w:color w:val="000000"/>
        </w:rPr>
        <w:t>ренных программой, но допустившим погрешности в ответе на экзамене и при выполн</w:t>
      </w:r>
      <w:r w:rsidRPr="006876E5">
        <w:rPr>
          <w:color w:val="000000"/>
        </w:rPr>
        <w:t>е</w:t>
      </w:r>
      <w:r w:rsidRPr="006876E5"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 w:rsidRPr="006876E5">
        <w:rPr>
          <w:color w:val="000000"/>
        </w:rPr>
        <w:t>а</w:t>
      </w:r>
      <w:r w:rsidRPr="006876E5">
        <w:rPr>
          <w:color w:val="000000"/>
        </w:rPr>
        <w:t>занных погрешностей под руководством преподавателя.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Оценка «незачтено» выставляется обучающимся, обнаружившим пробелы в знан</w:t>
      </w:r>
      <w:r w:rsidRPr="006876E5">
        <w:rPr>
          <w:color w:val="000000"/>
        </w:rPr>
        <w:t>и</w:t>
      </w:r>
      <w:r w:rsidRPr="006876E5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оценки заслуживают ответы обучающихся, носящие несистематизированный, отрывочный, поверхностный характер, когда обуча</w:t>
      </w:r>
      <w:r w:rsidRPr="006876E5">
        <w:rPr>
          <w:color w:val="000000"/>
        </w:rPr>
        <w:t>ю</w:t>
      </w:r>
      <w:r w:rsidRPr="006876E5">
        <w:rPr>
          <w:color w:val="000000"/>
        </w:rPr>
        <w:t>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профессиональной деятельности без дополнительных занятий по соответствующей дисциплине.</w:t>
      </w:r>
    </w:p>
    <w:p w:rsidR="00D50D5C" w:rsidRPr="006876E5" w:rsidRDefault="00D50D5C" w:rsidP="00D50D5C">
      <w:pPr>
        <w:pStyle w:val="a3"/>
        <w:suppressLineNumbers/>
        <w:ind w:firstLine="709"/>
        <w:rPr>
          <w:sz w:val="24"/>
          <w:szCs w:val="24"/>
        </w:rPr>
      </w:pPr>
    </w:p>
    <w:p w:rsidR="00D50D5C" w:rsidRPr="006876E5" w:rsidRDefault="00D50D5C" w:rsidP="00D50D5C">
      <w:pPr>
        <w:pStyle w:val="a3"/>
        <w:suppressLineNumbers/>
        <w:ind w:firstLine="709"/>
        <w:rPr>
          <w:sz w:val="24"/>
          <w:szCs w:val="24"/>
        </w:rPr>
      </w:pPr>
      <w:r w:rsidRPr="006876E5">
        <w:rPr>
          <w:sz w:val="24"/>
          <w:szCs w:val="24"/>
        </w:rPr>
        <w:t>На экзамене при устном ответе оценка формируемых в дисциплине  компетенций обучающихся производится по следующим критериям:</w:t>
      </w:r>
    </w:p>
    <w:p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6876E5">
        <w:rPr>
          <w:sz w:val="24"/>
          <w:szCs w:val="24"/>
        </w:rPr>
        <w:lastRenderedPageBreak/>
        <w:t xml:space="preserve">- оценка </w:t>
      </w:r>
      <w:r w:rsidRPr="006876E5">
        <w:rPr>
          <w:i/>
          <w:iCs/>
          <w:sz w:val="24"/>
          <w:szCs w:val="24"/>
        </w:rPr>
        <w:t>«отлично»</w:t>
      </w:r>
      <w:r w:rsidRPr="006876E5">
        <w:rPr>
          <w:sz w:val="24"/>
          <w:szCs w:val="24"/>
        </w:rPr>
        <w:t xml:space="preserve"> выставляется обучающемуся, если он глубоко и прочно усвоил</w:t>
      </w:r>
      <w:r w:rsidRPr="002D06CE">
        <w:rPr>
          <w:sz w:val="24"/>
          <w:szCs w:val="24"/>
        </w:rPr>
        <w:t xml:space="preserve">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D50D5C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0D0" w:rsidRDefault="006F60D0">
      <w:r>
        <w:separator/>
      </w:r>
    </w:p>
  </w:endnote>
  <w:endnote w:type="continuationSeparator" w:id="0">
    <w:p w:rsidR="006F60D0" w:rsidRDefault="006F6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54C" w:rsidRDefault="00BC354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38299F">
      <w:rPr>
        <w:noProof/>
      </w:rPr>
      <w:t>3</w:t>
    </w:r>
    <w:r>
      <w:rPr>
        <w:noProof/>
      </w:rPr>
      <w:fldChar w:fldCharType="end"/>
    </w:r>
  </w:p>
  <w:p w:rsidR="00BC354C" w:rsidRDefault="00BC354C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0D0" w:rsidRDefault="006F60D0">
      <w:r>
        <w:separator/>
      </w:r>
    </w:p>
  </w:footnote>
  <w:footnote w:type="continuationSeparator" w:id="0">
    <w:p w:rsidR="006F60D0" w:rsidRDefault="006F60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26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3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1"/>
  </w:num>
  <w:num w:numId="2">
    <w:abstractNumId w:val="22"/>
  </w:num>
  <w:num w:numId="3">
    <w:abstractNumId w:val="17"/>
  </w:num>
  <w:num w:numId="4">
    <w:abstractNumId w:val="14"/>
  </w:num>
  <w:num w:numId="5">
    <w:abstractNumId w:val="36"/>
  </w:num>
  <w:num w:numId="6">
    <w:abstractNumId w:val="19"/>
  </w:num>
  <w:num w:numId="7">
    <w:abstractNumId w:val="28"/>
  </w:num>
  <w:num w:numId="8">
    <w:abstractNumId w:val="10"/>
  </w:num>
  <w:num w:numId="9">
    <w:abstractNumId w:val="20"/>
  </w:num>
  <w:num w:numId="10">
    <w:abstractNumId w:val="37"/>
  </w:num>
  <w:num w:numId="11">
    <w:abstractNumId w:val="18"/>
  </w:num>
  <w:num w:numId="12">
    <w:abstractNumId w:val="24"/>
  </w:num>
  <w:num w:numId="13">
    <w:abstractNumId w:val="0"/>
  </w:num>
  <w:num w:numId="14">
    <w:abstractNumId w:val="32"/>
  </w:num>
  <w:num w:numId="15">
    <w:abstractNumId w:val="31"/>
  </w:num>
  <w:num w:numId="16">
    <w:abstractNumId w:val="3"/>
  </w:num>
  <w:num w:numId="17">
    <w:abstractNumId w:val="33"/>
  </w:num>
  <w:num w:numId="18">
    <w:abstractNumId w:val="5"/>
  </w:num>
  <w:num w:numId="19">
    <w:abstractNumId w:val="4"/>
  </w:num>
  <w:num w:numId="20">
    <w:abstractNumId w:val="9"/>
  </w:num>
  <w:num w:numId="21">
    <w:abstractNumId w:val="21"/>
  </w:num>
  <w:num w:numId="22">
    <w:abstractNumId w:val="1"/>
  </w:num>
  <w:num w:numId="23">
    <w:abstractNumId w:val="15"/>
  </w:num>
  <w:num w:numId="24">
    <w:abstractNumId w:val="2"/>
  </w:num>
  <w:num w:numId="25">
    <w:abstractNumId w:val="6"/>
  </w:num>
  <w:num w:numId="26">
    <w:abstractNumId w:val="23"/>
  </w:num>
  <w:num w:numId="27">
    <w:abstractNumId w:val="34"/>
  </w:num>
  <w:num w:numId="28">
    <w:abstractNumId w:val="29"/>
  </w:num>
  <w:num w:numId="29">
    <w:abstractNumId w:val="27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2"/>
  </w:num>
  <w:num w:numId="32">
    <w:abstractNumId w:val="16"/>
  </w:num>
  <w:num w:numId="33">
    <w:abstractNumId w:val="13"/>
  </w:num>
  <w:num w:numId="34">
    <w:abstractNumId w:val="30"/>
  </w:num>
  <w:num w:numId="35">
    <w:abstractNumId w:val="7"/>
  </w:num>
  <w:num w:numId="36">
    <w:abstractNumId w:val="25"/>
  </w:num>
  <w:num w:numId="37">
    <w:abstractNumId w:val="8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CA7"/>
    <w:rsid w:val="00001DE2"/>
    <w:rsid w:val="00002BF6"/>
    <w:rsid w:val="000054D0"/>
    <w:rsid w:val="00007B22"/>
    <w:rsid w:val="00007D77"/>
    <w:rsid w:val="00007DBF"/>
    <w:rsid w:val="000132E6"/>
    <w:rsid w:val="000237FB"/>
    <w:rsid w:val="00027A4F"/>
    <w:rsid w:val="00033EC1"/>
    <w:rsid w:val="00035443"/>
    <w:rsid w:val="00036820"/>
    <w:rsid w:val="0004107E"/>
    <w:rsid w:val="00043DF5"/>
    <w:rsid w:val="0004421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C6C"/>
    <w:rsid w:val="000D6D19"/>
    <w:rsid w:val="000E1C37"/>
    <w:rsid w:val="000E3DD5"/>
    <w:rsid w:val="000E5CFA"/>
    <w:rsid w:val="000F3177"/>
    <w:rsid w:val="000F5BD1"/>
    <w:rsid w:val="001040FC"/>
    <w:rsid w:val="001044E8"/>
    <w:rsid w:val="001204AD"/>
    <w:rsid w:val="00120BAF"/>
    <w:rsid w:val="001246F2"/>
    <w:rsid w:val="00131A35"/>
    <w:rsid w:val="00132A56"/>
    <w:rsid w:val="001350D8"/>
    <w:rsid w:val="00142AFD"/>
    <w:rsid w:val="00144EC4"/>
    <w:rsid w:val="00150E82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11F8"/>
    <w:rsid w:val="001D5210"/>
    <w:rsid w:val="001E024D"/>
    <w:rsid w:val="001E3329"/>
    <w:rsid w:val="001E365C"/>
    <w:rsid w:val="001F1F52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3C6E"/>
    <w:rsid w:val="002371AE"/>
    <w:rsid w:val="00241C9B"/>
    <w:rsid w:val="002438F8"/>
    <w:rsid w:val="002445CB"/>
    <w:rsid w:val="00246BB2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2D83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99F"/>
    <w:rsid w:val="00382A1C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D188C"/>
    <w:rsid w:val="003D366E"/>
    <w:rsid w:val="003D5C47"/>
    <w:rsid w:val="003E0359"/>
    <w:rsid w:val="003E1A62"/>
    <w:rsid w:val="003E5E82"/>
    <w:rsid w:val="003F4EA4"/>
    <w:rsid w:val="003F7120"/>
    <w:rsid w:val="0040142A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11DB"/>
    <w:rsid w:val="004C7124"/>
    <w:rsid w:val="004D17C1"/>
    <w:rsid w:val="004D29AD"/>
    <w:rsid w:val="004D7B06"/>
    <w:rsid w:val="004F4D49"/>
    <w:rsid w:val="005046D6"/>
    <w:rsid w:val="0050796D"/>
    <w:rsid w:val="00512B7A"/>
    <w:rsid w:val="005234FA"/>
    <w:rsid w:val="0054264E"/>
    <w:rsid w:val="00552306"/>
    <w:rsid w:val="00554E44"/>
    <w:rsid w:val="00556BFF"/>
    <w:rsid w:val="00556F9A"/>
    <w:rsid w:val="005573E3"/>
    <w:rsid w:val="00557B99"/>
    <w:rsid w:val="0056151D"/>
    <w:rsid w:val="00564151"/>
    <w:rsid w:val="0056741B"/>
    <w:rsid w:val="00570799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4562"/>
    <w:rsid w:val="00602B5E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876E5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F39A2"/>
    <w:rsid w:val="006F5223"/>
    <w:rsid w:val="006F60D0"/>
    <w:rsid w:val="006F6318"/>
    <w:rsid w:val="006F7681"/>
    <w:rsid w:val="007023BE"/>
    <w:rsid w:val="00702C27"/>
    <w:rsid w:val="007122F9"/>
    <w:rsid w:val="00712618"/>
    <w:rsid w:val="00715C42"/>
    <w:rsid w:val="007161D3"/>
    <w:rsid w:val="00720409"/>
    <w:rsid w:val="0072297F"/>
    <w:rsid w:val="007304D1"/>
    <w:rsid w:val="00730976"/>
    <w:rsid w:val="007334F0"/>
    <w:rsid w:val="00740C14"/>
    <w:rsid w:val="0074126F"/>
    <w:rsid w:val="00744D84"/>
    <w:rsid w:val="00746166"/>
    <w:rsid w:val="0075108B"/>
    <w:rsid w:val="00754FC0"/>
    <w:rsid w:val="0075513C"/>
    <w:rsid w:val="00755C9D"/>
    <w:rsid w:val="00767D0D"/>
    <w:rsid w:val="007931CC"/>
    <w:rsid w:val="00793515"/>
    <w:rsid w:val="007A292E"/>
    <w:rsid w:val="007A2DFA"/>
    <w:rsid w:val="007B22BB"/>
    <w:rsid w:val="007B50EF"/>
    <w:rsid w:val="007B6686"/>
    <w:rsid w:val="007B736A"/>
    <w:rsid w:val="007C34B5"/>
    <w:rsid w:val="007C3576"/>
    <w:rsid w:val="007C4709"/>
    <w:rsid w:val="007C51A6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2B5A"/>
    <w:rsid w:val="00844220"/>
    <w:rsid w:val="0085419C"/>
    <w:rsid w:val="00864661"/>
    <w:rsid w:val="008647A9"/>
    <w:rsid w:val="00875EAC"/>
    <w:rsid w:val="00880EE5"/>
    <w:rsid w:val="008814DE"/>
    <w:rsid w:val="00884265"/>
    <w:rsid w:val="008874A7"/>
    <w:rsid w:val="0088773A"/>
    <w:rsid w:val="00893D03"/>
    <w:rsid w:val="008961D5"/>
    <w:rsid w:val="008A31D2"/>
    <w:rsid w:val="008A3313"/>
    <w:rsid w:val="008A5B60"/>
    <w:rsid w:val="008A6E6B"/>
    <w:rsid w:val="008B0144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9022D5"/>
    <w:rsid w:val="009140AE"/>
    <w:rsid w:val="0091560A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2943"/>
    <w:rsid w:val="00973C74"/>
    <w:rsid w:val="009740EC"/>
    <w:rsid w:val="009772A7"/>
    <w:rsid w:val="0098135E"/>
    <w:rsid w:val="00982BA2"/>
    <w:rsid w:val="00990011"/>
    <w:rsid w:val="00995985"/>
    <w:rsid w:val="0099733B"/>
    <w:rsid w:val="009A252C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1231"/>
    <w:rsid w:val="009D5927"/>
    <w:rsid w:val="009D5E18"/>
    <w:rsid w:val="009D6D75"/>
    <w:rsid w:val="009F13C8"/>
    <w:rsid w:val="009F4F3D"/>
    <w:rsid w:val="00A004DA"/>
    <w:rsid w:val="00A01A3C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7953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2E82"/>
    <w:rsid w:val="00AD34B8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4EEF"/>
    <w:rsid w:val="00B3549A"/>
    <w:rsid w:val="00B42532"/>
    <w:rsid w:val="00B467E8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354C"/>
    <w:rsid w:val="00BC4AD7"/>
    <w:rsid w:val="00BC5E2C"/>
    <w:rsid w:val="00BD13A0"/>
    <w:rsid w:val="00BD1C26"/>
    <w:rsid w:val="00BD5BEA"/>
    <w:rsid w:val="00BE0689"/>
    <w:rsid w:val="00BE0CAD"/>
    <w:rsid w:val="00BF2205"/>
    <w:rsid w:val="00BF227B"/>
    <w:rsid w:val="00C00A34"/>
    <w:rsid w:val="00C05712"/>
    <w:rsid w:val="00C139B1"/>
    <w:rsid w:val="00C15115"/>
    <w:rsid w:val="00C15875"/>
    <w:rsid w:val="00C15ACA"/>
    <w:rsid w:val="00C24C87"/>
    <w:rsid w:val="00C31575"/>
    <w:rsid w:val="00C31C4D"/>
    <w:rsid w:val="00C32A37"/>
    <w:rsid w:val="00C34181"/>
    <w:rsid w:val="00C405B1"/>
    <w:rsid w:val="00C45864"/>
    <w:rsid w:val="00C5738B"/>
    <w:rsid w:val="00C61352"/>
    <w:rsid w:val="00C61E66"/>
    <w:rsid w:val="00C62FBF"/>
    <w:rsid w:val="00C64EC5"/>
    <w:rsid w:val="00C673FB"/>
    <w:rsid w:val="00C712A4"/>
    <w:rsid w:val="00C714E1"/>
    <w:rsid w:val="00C83B02"/>
    <w:rsid w:val="00C858AB"/>
    <w:rsid w:val="00C95F78"/>
    <w:rsid w:val="00CA14AC"/>
    <w:rsid w:val="00CA4BA2"/>
    <w:rsid w:val="00CA73BB"/>
    <w:rsid w:val="00CB170E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315"/>
    <w:rsid w:val="00CF7823"/>
    <w:rsid w:val="00D00F9F"/>
    <w:rsid w:val="00D030AD"/>
    <w:rsid w:val="00D1430F"/>
    <w:rsid w:val="00D17928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0D5C"/>
    <w:rsid w:val="00D529B8"/>
    <w:rsid w:val="00D54B5C"/>
    <w:rsid w:val="00D61212"/>
    <w:rsid w:val="00D63B3C"/>
    <w:rsid w:val="00D63BE1"/>
    <w:rsid w:val="00D64CF0"/>
    <w:rsid w:val="00D65709"/>
    <w:rsid w:val="00D748BD"/>
    <w:rsid w:val="00D773B8"/>
    <w:rsid w:val="00D81F5B"/>
    <w:rsid w:val="00D83782"/>
    <w:rsid w:val="00D84147"/>
    <w:rsid w:val="00D947D2"/>
    <w:rsid w:val="00D95DD3"/>
    <w:rsid w:val="00D96CAA"/>
    <w:rsid w:val="00DA236D"/>
    <w:rsid w:val="00DA5A91"/>
    <w:rsid w:val="00DA725B"/>
    <w:rsid w:val="00DA7421"/>
    <w:rsid w:val="00DB0970"/>
    <w:rsid w:val="00DB3ABA"/>
    <w:rsid w:val="00DB4D2A"/>
    <w:rsid w:val="00DB6A3F"/>
    <w:rsid w:val="00DB6BDF"/>
    <w:rsid w:val="00DD1B24"/>
    <w:rsid w:val="00DD6E6A"/>
    <w:rsid w:val="00DD7461"/>
    <w:rsid w:val="00DD7E37"/>
    <w:rsid w:val="00DE395B"/>
    <w:rsid w:val="00DE5EE5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302"/>
    <w:rsid w:val="00E376B1"/>
    <w:rsid w:val="00E400F9"/>
    <w:rsid w:val="00E433B4"/>
    <w:rsid w:val="00E443EF"/>
    <w:rsid w:val="00E46582"/>
    <w:rsid w:val="00E56943"/>
    <w:rsid w:val="00E80DE1"/>
    <w:rsid w:val="00E92DF5"/>
    <w:rsid w:val="00EA04F8"/>
    <w:rsid w:val="00EA26AB"/>
    <w:rsid w:val="00EB0D5E"/>
    <w:rsid w:val="00EB78E9"/>
    <w:rsid w:val="00EC26A9"/>
    <w:rsid w:val="00EC7FDD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77CD1"/>
    <w:rsid w:val="00F8149B"/>
    <w:rsid w:val="00F83F05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441434" TargetMode="External"/><Relationship Id="rId13" Type="http://schemas.openxmlformats.org/officeDocument/2006/relationships/hyperlink" Target="http://www.7-zip.org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lib.pravmir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predanie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bogosl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604</TotalTime>
  <Pages>17</Pages>
  <Words>6208</Words>
  <Characters>35390</Characters>
  <Application>Microsoft Office Word</Application>
  <DocSecurity>0</DocSecurity>
  <Lines>294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41515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420</cp:revision>
  <cp:lastPrinted>2021-09-15T08:47:00Z</cp:lastPrinted>
  <dcterms:created xsi:type="dcterms:W3CDTF">2018-12-21T18:30:00Z</dcterms:created>
  <dcterms:modified xsi:type="dcterms:W3CDTF">2023-08-17T12:39:00Z</dcterms:modified>
</cp:coreProperties>
</file>