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220D0D" w:rsidRPr="00FA70F0" w:rsidRDefault="00220D0D" w:rsidP="00220D0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220D0D" w:rsidRPr="00FA70F0" w:rsidRDefault="00220D0D" w:rsidP="00220D0D">
      <w:pPr>
        <w:jc w:val="right"/>
        <w:rPr>
          <w:color w:val="000000"/>
          <w:sz w:val="24"/>
          <w:szCs w:val="24"/>
        </w:rPr>
      </w:pPr>
    </w:p>
    <w:p w:rsidR="00220D0D" w:rsidRPr="00FA70F0" w:rsidRDefault="00220D0D" w:rsidP="00220D0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220D0D" w:rsidRPr="00FA70F0" w:rsidRDefault="00220D0D" w:rsidP="00220D0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220D0D" w:rsidRPr="00FA70F0" w:rsidRDefault="00220D0D" w:rsidP="00220D0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B36AC" w:rsidRPr="00FA70F0" w:rsidRDefault="007B36AC" w:rsidP="007B36A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5032FA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КАНОНИЧЕСКОЕ ПРАВО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437439" w:rsidRDefault="00437439" w:rsidP="0043743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437439" w:rsidRPr="00A14EBE" w:rsidRDefault="00437439" w:rsidP="00437439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437439" w:rsidRDefault="00437439" w:rsidP="0043743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437439" w:rsidRDefault="00437439" w:rsidP="00437439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437439" w:rsidRDefault="00437439" w:rsidP="0043743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891794" w:rsidRDefault="00220D0D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B36AC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437439">
      <w:pPr>
        <w:widowControl w:val="0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130909" w:rsidP="005032FA">
      <w:pPr>
        <w:ind w:right="1417"/>
        <w:rPr>
          <w:sz w:val="24"/>
          <w:szCs w:val="24"/>
        </w:rPr>
      </w:pPr>
      <w:r>
        <w:rPr>
          <w:sz w:val="24"/>
          <w:szCs w:val="24"/>
        </w:rPr>
        <w:t>Иерей Сергий Мячин</w:t>
      </w:r>
      <w:r w:rsidR="00E6129B">
        <w:rPr>
          <w:sz w:val="24"/>
          <w:szCs w:val="24"/>
        </w:rPr>
        <w:t>, ст. преп.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6E67A5" w:rsidRDefault="006E67A5" w:rsidP="006E67A5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Pr="009B30BC">
        <w:rPr>
          <w:sz w:val="24"/>
          <w:szCs w:val="24"/>
        </w:rPr>
        <w:t xml:space="preserve">церковно-практических </w:t>
      </w:r>
      <w:r>
        <w:rPr>
          <w:sz w:val="24"/>
          <w:szCs w:val="24"/>
        </w:rPr>
        <w:t xml:space="preserve">дисциплин,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6E67A5" w:rsidRDefault="006E67A5" w:rsidP="006E67A5">
      <w:pPr>
        <w:pStyle w:val="4"/>
        <w:rPr>
          <w:sz w:val="24"/>
          <w:szCs w:val="24"/>
        </w:rPr>
      </w:pPr>
    </w:p>
    <w:p w:rsidR="006E67A5" w:rsidRDefault="006E67A5" w:rsidP="006E67A5">
      <w:pPr>
        <w:rPr>
          <w:sz w:val="24"/>
          <w:szCs w:val="24"/>
        </w:rPr>
      </w:pPr>
    </w:p>
    <w:p w:rsidR="006E67A5" w:rsidRPr="00512B7A" w:rsidRDefault="000218FB" w:rsidP="006E67A5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6E67A5">
        <w:rPr>
          <w:sz w:val="24"/>
          <w:szCs w:val="24"/>
        </w:rPr>
        <w:t xml:space="preserve"> кафедрой: _____________________ </w:t>
      </w:r>
      <w:r>
        <w:rPr>
          <w:sz w:val="24"/>
          <w:szCs w:val="24"/>
        </w:rPr>
        <w:t xml:space="preserve">       Исаев Д.В.</w:t>
      </w:r>
      <w:r w:rsidR="006E67A5">
        <w:rPr>
          <w:sz w:val="24"/>
          <w:szCs w:val="24"/>
        </w:rPr>
        <w:t>, к.ф.</w:t>
      </w:r>
      <w:proofErr w:type="gramStart"/>
      <w:r w:rsidR="006E67A5">
        <w:rPr>
          <w:sz w:val="24"/>
          <w:szCs w:val="24"/>
        </w:rPr>
        <w:t>н</w:t>
      </w:r>
      <w:proofErr w:type="gramEnd"/>
      <w:r w:rsidR="006E67A5">
        <w:rPr>
          <w:sz w:val="24"/>
          <w:szCs w:val="24"/>
        </w:rPr>
        <w:t>.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0218FB">
        <w:rPr>
          <w:color w:val="000000"/>
          <w:sz w:val="24"/>
          <w:szCs w:val="24"/>
        </w:rPr>
        <w:t>Каноническое право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циплины»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5032FA" w:rsidRPr="00D81F5B" w:rsidTr="000F18C0">
        <w:trPr>
          <w:trHeight w:val="468"/>
        </w:trPr>
        <w:tc>
          <w:tcPr>
            <w:tcW w:w="1774" w:type="dxa"/>
            <w:vAlign w:val="center"/>
          </w:tcPr>
          <w:p w:rsidR="005032FA" w:rsidRPr="006211C0" w:rsidRDefault="005032FA" w:rsidP="005032FA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5032FA">
              <w:rPr>
                <w:sz w:val="24"/>
                <w:szCs w:val="24"/>
              </w:rPr>
              <w:t>Спос</w:t>
            </w:r>
            <w:r w:rsidRPr="005032FA">
              <w:rPr>
                <w:sz w:val="24"/>
                <w:szCs w:val="24"/>
              </w:rPr>
              <w:t>о</w:t>
            </w:r>
            <w:r w:rsidRPr="005032FA">
              <w:rPr>
                <w:sz w:val="24"/>
                <w:szCs w:val="24"/>
              </w:rPr>
              <w:t>бен</w:t>
            </w:r>
            <w:proofErr w:type="gramEnd"/>
            <w:r w:rsidRPr="005032FA">
              <w:rPr>
                <w:sz w:val="24"/>
                <w:szCs w:val="24"/>
              </w:rPr>
              <w:t xml:space="preserve"> применять базовые зн</w:t>
            </w:r>
            <w:r w:rsidRPr="005032FA">
              <w:rPr>
                <w:sz w:val="24"/>
                <w:szCs w:val="24"/>
              </w:rPr>
              <w:t>а</w:t>
            </w:r>
            <w:r w:rsidRPr="005032FA">
              <w:rPr>
                <w:sz w:val="24"/>
                <w:szCs w:val="24"/>
              </w:rPr>
              <w:t>ния практико-ориентирова</w:t>
            </w:r>
            <w:r w:rsidRPr="005032FA">
              <w:rPr>
                <w:sz w:val="24"/>
                <w:szCs w:val="24"/>
              </w:rPr>
              <w:t>н</w:t>
            </w:r>
            <w:r w:rsidRPr="005032FA">
              <w:rPr>
                <w:sz w:val="24"/>
                <w:szCs w:val="24"/>
              </w:rPr>
              <w:t>ных теолог</w:t>
            </w:r>
            <w:r w:rsidRPr="005032FA">
              <w:rPr>
                <w:sz w:val="24"/>
                <w:szCs w:val="24"/>
              </w:rPr>
              <w:t>и</w:t>
            </w:r>
            <w:r w:rsidRPr="005032FA">
              <w:rPr>
                <w:sz w:val="24"/>
                <w:szCs w:val="24"/>
              </w:rPr>
              <w:t>ческих дисц</w:t>
            </w:r>
            <w:r w:rsidRPr="005032FA">
              <w:rPr>
                <w:sz w:val="24"/>
                <w:szCs w:val="24"/>
              </w:rPr>
              <w:t>и</w:t>
            </w:r>
            <w:r w:rsidRPr="005032FA">
              <w:rPr>
                <w:sz w:val="24"/>
                <w:szCs w:val="24"/>
              </w:rPr>
              <w:t>плин при р</w:t>
            </w:r>
            <w:r w:rsidRPr="005032FA">
              <w:rPr>
                <w:sz w:val="24"/>
                <w:szCs w:val="24"/>
              </w:rPr>
              <w:t>е</w:t>
            </w:r>
            <w:r w:rsidRPr="005032FA">
              <w:rPr>
                <w:sz w:val="24"/>
                <w:szCs w:val="24"/>
              </w:rPr>
              <w:t>шении теол</w:t>
            </w:r>
            <w:r w:rsidRPr="005032FA">
              <w:rPr>
                <w:sz w:val="24"/>
                <w:szCs w:val="24"/>
              </w:rPr>
              <w:t>о</w:t>
            </w:r>
            <w:r w:rsidRPr="005032FA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835" w:type="dxa"/>
            <w:vAlign w:val="center"/>
          </w:tcPr>
          <w:p w:rsidR="005032FA" w:rsidRPr="006211C0" w:rsidRDefault="008C4685" w:rsidP="005032FA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032FA" w:rsidRPr="005032FA">
              <w:rPr>
                <w:sz w:val="24"/>
                <w:szCs w:val="24"/>
              </w:rPr>
              <w:t>З</w:t>
            </w:r>
            <w:proofErr w:type="gramEnd"/>
            <w:r w:rsidR="005032FA" w:rsidRPr="005032FA">
              <w:rPr>
                <w:sz w:val="24"/>
                <w:szCs w:val="24"/>
              </w:rPr>
              <w:t>нает библе</w:t>
            </w:r>
            <w:r w:rsidR="005032FA" w:rsidRPr="005032FA">
              <w:rPr>
                <w:sz w:val="24"/>
                <w:szCs w:val="24"/>
              </w:rPr>
              <w:t>й</w:t>
            </w:r>
            <w:r w:rsidR="005032FA" w:rsidRPr="005032FA">
              <w:rPr>
                <w:sz w:val="24"/>
                <w:szCs w:val="24"/>
              </w:rPr>
              <w:t>ско-богословские и це</w:t>
            </w:r>
            <w:r w:rsidR="005032FA" w:rsidRPr="005032FA">
              <w:rPr>
                <w:sz w:val="24"/>
                <w:szCs w:val="24"/>
              </w:rPr>
              <w:t>р</w:t>
            </w:r>
            <w:r w:rsidR="005032FA" w:rsidRPr="005032FA">
              <w:rPr>
                <w:sz w:val="24"/>
                <w:szCs w:val="24"/>
              </w:rPr>
              <w:t>ковно-правовые основ</w:t>
            </w:r>
            <w:r w:rsidR="005032FA" w:rsidRPr="005032FA">
              <w:rPr>
                <w:sz w:val="24"/>
                <w:szCs w:val="24"/>
              </w:rPr>
              <w:t>а</w:t>
            </w:r>
            <w:r w:rsidR="005032FA" w:rsidRPr="005032FA">
              <w:rPr>
                <w:sz w:val="24"/>
                <w:szCs w:val="24"/>
              </w:rPr>
              <w:t>ния деятельности Церкви в мире и умеет соотн</w:t>
            </w:r>
            <w:r w:rsidR="005032FA" w:rsidRPr="005032FA">
              <w:rPr>
                <w:sz w:val="24"/>
                <w:szCs w:val="24"/>
              </w:rPr>
              <w:t>о</w:t>
            </w:r>
            <w:r w:rsidR="005032FA" w:rsidRPr="005032FA">
              <w:rPr>
                <w:sz w:val="24"/>
                <w:szCs w:val="24"/>
              </w:rPr>
              <w:t>сить с ними конкретные задачи.</w:t>
            </w:r>
          </w:p>
        </w:tc>
        <w:tc>
          <w:tcPr>
            <w:tcW w:w="5074" w:type="dxa"/>
          </w:tcPr>
          <w:p w:rsidR="005032FA" w:rsidRPr="002405EE" w:rsidRDefault="005032FA" w:rsidP="005032FA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 xml:space="preserve">Знать: </w:t>
            </w:r>
          </w:p>
          <w:p w:rsidR="005032FA" w:rsidRPr="002405EE" w:rsidRDefault="005032FA" w:rsidP="005032FA">
            <w:pPr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>- основные положения церковного законод</w:t>
            </w:r>
            <w:r w:rsidRPr="002405EE">
              <w:rPr>
                <w:sz w:val="24"/>
                <w:szCs w:val="24"/>
              </w:rPr>
              <w:t>а</w:t>
            </w:r>
            <w:r w:rsidRPr="002405EE">
              <w:rPr>
                <w:sz w:val="24"/>
                <w:szCs w:val="24"/>
              </w:rPr>
              <w:t>тельства;</w:t>
            </w:r>
          </w:p>
          <w:p w:rsidR="005032FA" w:rsidRPr="002405EE" w:rsidRDefault="005032FA" w:rsidP="005032FA">
            <w:pPr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 xml:space="preserve">- </w:t>
            </w:r>
            <w:r w:rsidR="008C4685">
              <w:rPr>
                <w:sz w:val="24"/>
                <w:szCs w:val="24"/>
              </w:rPr>
              <w:t xml:space="preserve">основные принципы использования </w:t>
            </w:r>
            <w:r w:rsidRPr="002405EE">
              <w:rPr>
                <w:sz w:val="24"/>
                <w:szCs w:val="24"/>
              </w:rPr>
              <w:t>канон</w:t>
            </w:r>
            <w:r w:rsidR="008C4685">
              <w:rPr>
                <w:sz w:val="24"/>
                <w:szCs w:val="24"/>
              </w:rPr>
              <w:t>ов</w:t>
            </w:r>
            <w:r w:rsidRPr="002405EE">
              <w:rPr>
                <w:sz w:val="24"/>
                <w:szCs w:val="24"/>
              </w:rPr>
              <w:t xml:space="preserve"> Православной Церкви и их толкование свят</w:t>
            </w:r>
            <w:r w:rsidRPr="002405EE">
              <w:rPr>
                <w:sz w:val="24"/>
                <w:szCs w:val="24"/>
              </w:rPr>
              <w:t>ы</w:t>
            </w:r>
            <w:r w:rsidRPr="002405EE">
              <w:rPr>
                <w:sz w:val="24"/>
                <w:szCs w:val="24"/>
              </w:rPr>
              <w:t>ми отцами;</w:t>
            </w:r>
          </w:p>
          <w:p w:rsidR="005032FA" w:rsidRPr="002405EE" w:rsidRDefault="005032FA" w:rsidP="005032FA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 xml:space="preserve">Уметь: </w:t>
            </w:r>
          </w:p>
          <w:p w:rsidR="005032FA" w:rsidRDefault="005032FA" w:rsidP="005032FA">
            <w:pPr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>- использовать знания в области церковного законодательства в профессиональной пасты</w:t>
            </w:r>
            <w:r w:rsidRPr="002405EE">
              <w:rPr>
                <w:sz w:val="24"/>
                <w:szCs w:val="24"/>
              </w:rPr>
              <w:t>р</w:t>
            </w:r>
            <w:r w:rsidRPr="002405EE">
              <w:rPr>
                <w:sz w:val="24"/>
                <w:szCs w:val="24"/>
              </w:rPr>
              <w:t>ской деятельности, коммуникации и межли</w:t>
            </w:r>
            <w:r w:rsidRPr="002405EE">
              <w:rPr>
                <w:sz w:val="24"/>
                <w:szCs w:val="24"/>
              </w:rPr>
              <w:t>ч</w:t>
            </w:r>
            <w:r w:rsidR="008C4685">
              <w:rPr>
                <w:sz w:val="24"/>
                <w:szCs w:val="24"/>
              </w:rPr>
              <w:t>ностном общении;</w:t>
            </w:r>
          </w:p>
          <w:p w:rsidR="008C4685" w:rsidRPr="002405EE" w:rsidRDefault="008C4685" w:rsidP="00503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знания принципов использования канонов Православной Церкви и их толков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святыми отцами;</w:t>
            </w:r>
          </w:p>
          <w:p w:rsidR="005032FA" w:rsidRPr="002405EE" w:rsidRDefault="005032FA" w:rsidP="005032FA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>Владеть:</w:t>
            </w:r>
          </w:p>
          <w:p w:rsidR="005032FA" w:rsidRPr="002405EE" w:rsidRDefault="005032FA" w:rsidP="005032FA">
            <w:pPr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>-</w:t>
            </w:r>
            <w:r w:rsidR="0012007F">
              <w:rPr>
                <w:sz w:val="24"/>
                <w:szCs w:val="24"/>
              </w:rPr>
              <w:t xml:space="preserve"> способностью применения основных пол</w:t>
            </w:r>
            <w:r w:rsidR="0012007F">
              <w:rPr>
                <w:sz w:val="24"/>
                <w:szCs w:val="24"/>
              </w:rPr>
              <w:t>о</w:t>
            </w:r>
            <w:r w:rsidR="0012007F">
              <w:rPr>
                <w:sz w:val="24"/>
                <w:szCs w:val="24"/>
              </w:rPr>
              <w:t>жений церковного законодательства</w:t>
            </w:r>
            <w:r w:rsidRPr="002405EE">
              <w:rPr>
                <w:sz w:val="24"/>
                <w:szCs w:val="24"/>
              </w:rPr>
              <w:t>;</w:t>
            </w:r>
          </w:p>
          <w:p w:rsidR="005032FA" w:rsidRPr="005032FA" w:rsidRDefault="005032FA" w:rsidP="005032FA">
            <w:pPr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 xml:space="preserve">- навыками решения церковно-канонических вопросов и </w:t>
            </w:r>
            <w:r w:rsidR="0012007F">
              <w:rPr>
                <w:sz w:val="24"/>
                <w:szCs w:val="24"/>
              </w:rPr>
              <w:t xml:space="preserve"> конкретных </w:t>
            </w:r>
            <w:r w:rsidRPr="002405EE">
              <w:rPr>
                <w:sz w:val="24"/>
                <w:szCs w:val="24"/>
              </w:rPr>
              <w:t>задач.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10C7" w:rsidRPr="00D81F5B" w:rsidTr="000F18C0">
        <w:trPr>
          <w:trHeight w:val="468"/>
        </w:trPr>
        <w:tc>
          <w:tcPr>
            <w:tcW w:w="1774" w:type="dxa"/>
            <w:vAlign w:val="center"/>
          </w:tcPr>
          <w:p w:rsidR="003C10C7" w:rsidRDefault="003C10C7" w:rsidP="00503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 </w:t>
            </w:r>
            <w:proofErr w:type="gramStart"/>
            <w:r w:rsidRPr="003C10C7">
              <w:rPr>
                <w:sz w:val="24"/>
                <w:szCs w:val="24"/>
              </w:rPr>
              <w:t>Спос</w:t>
            </w:r>
            <w:r w:rsidRPr="003C10C7">
              <w:rPr>
                <w:sz w:val="24"/>
                <w:szCs w:val="24"/>
              </w:rPr>
              <w:t>о</w:t>
            </w:r>
            <w:r w:rsidRPr="003C10C7">
              <w:rPr>
                <w:sz w:val="24"/>
                <w:szCs w:val="24"/>
              </w:rPr>
              <w:t>бен</w:t>
            </w:r>
            <w:proofErr w:type="gramEnd"/>
            <w:r w:rsidRPr="003C10C7">
              <w:rPr>
                <w:sz w:val="24"/>
                <w:szCs w:val="24"/>
              </w:rPr>
              <w:t xml:space="preserve"> использ</w:t>
            </w:r>
            <w:r w:rsidRPr="003C10C7">
              <w:rPr>
                <w:sz w:val="24"/>
                <w:szCs w:val="24"/>
              </w:rPr>
              <w:t>о</w:t>
            </w:r>
            <w:r w:rsidRPr="003C10C7">
              <w:rPr>
                <w:sz w:val="24"/>
                <w:szCs w:val="24"/>
              </w:rPr>
              <w:t>вать теолог</w:t>
            </w:r>
            <w:r w:rsidRPr="003C10C7">
              <w:rPr>
                <w:sz w:val="24"/>
                <w:szCs w:val="24"/>
              </w:rPr>
              <w:t>и</w:t>
            </w:r>
            <w:r w:rsidRPr="003C10C7">
              <w:rPr>
                <w:sz w:val="24"/>
                <w:szCs w:val="24"/>
              </w:rPr>
              <w:t>ческие знания в решении з</w:t>
            </w:r>
            <w:r w:rsidRPr="003C10C7">
              <w:rPr>
                <w:sz w:val="24"/>
                <w:szCs w:val="24"/>
              </w:rPr>
              <w:t>а</w:t>
            </w:r>
            <w:r w:rsidRPr="003C10C7"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2835" w:type="dxa"/>
            <w:vAlign w:val="center"/>
          </w:tcPr>
          <w:p w:rsidR="003C10C7" w:rsidRDefault="003C10C7" w:rsidP="005032FA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ПК-1.1 </w:t>
            </w:r>
            <w:r w:rsidRPr="003C10C7">
              <w:rPr>
                <w:sz w:val="24"/>
                <w:szCs w:val="24"/>
              </w:rPr>
              <w:t>Знаком с осно</w:t>
            </w:r>
            <w:r w:rsidRPr="003C10C7">
              <w:rPr>
                <w:sz w:val="24"/>
                <w:szCs w:val="24"/>
              </w:rPr>
              <w:t>в</w:t>
            </w:r>
            <w:r w:rsidRPr="003C10C7">
              <w:rPr>
                <w:sz w:val="24"/>
                <w:szCs w:val="24"/>
              </w:rPr>
              <w:t>ными литургическими, церковно-правовыми, аскетическими источн</w:t>
            </w:r>
            <w:r w:rsidRPr="003C10C7">
              <w:rPr>
                <w:sz w:val="24"/>
                <w:szCs w:val="24"/>
              </w:rPr>
              <w:t>и</w:t>
            </w:r>
            <w:r w:rsidRPr="003C10C7">
              <w:rPr>
                <w:sz w:val="24"/>
                <w:szCs w:val="24"/>
              </w:rPr>
              <w:t>ками церковной трад</w:t>
            </w:r>
            <w:r w:rsidRPr="003C10C7">
              <w:rPr>
                <w:sz w:val="24"/>
                <w:szCs w:val="24"/>
              </w:rPr>
              <w:t>и</w:t>
            </w:r>
            <w:r w:rsidRPr="003C10C7">
              <w:rPr>
                <w:sz w:val="24"/>
                <w:szCs w:val="24"/>
              </w:rPr>
              <w:t>ции, в том числе отеч</w:t>
            </w:r>
            <w:r w:rsidRPr="003C10C7">
              <w:rPr>
                <w:sz w:val="24"/>
                <w:szCs w:val="24"/>
              </w:rPr>
              <w:t>е</w:t>
            </w:r>
            <w:r w:rsidRPr="003C10C7">
              <w:rPr>
                <w:sz w:val="24"/>
                <w:szCs w:val="24"/>
              </w:rPr>
              <w:t>ственной.</w:t>
            </w:r>
          </w:p>
        </w:tc>
        <w:tc>
          <w:tcPr>
            <w:tcW w:w="5074" w:type="dxa"/>
          </w:tcPr>
          <w:p w:rsidR="003C10C7" w:rsidRDefault="00D364A7" w:rsidP="005032FA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>Знать</w:t>
            </w:r>
            <w:r w:rsidR="002405EE">
              <w:rPr>
                <w:b/>
                <w:sz w:val="24"/>
                <w:szCs w:val="24"/>
              </w:rPr>
              <w:t>:</w:t>
            </w:r>
          </w:p>
          <w:p w:rsidR="00C369A4" w:rsidRPr="00C369A4" w:rsidRDefault="00C369A4" w:rsidP="005032FA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C369A4">
              <w:rPr>
                <w:sz w:val="24"/>
                <w:szCs w:val="24"/>
              </w:rPr>
              <w:t>- источники канонического права Правосла</w:t>
            </w:r>
            <w:r w:rsidRPr="00C369A4">
              <w:rPr>
                <w:sz w:val="24"/>
                <w:szCs w:val="24"/>
              </w:rPr>
              <w:t>в</w:t>
            </w:r>
            <w:r w:rsidRPr="00C369A4">
              <w:rPr>
                <w:sz w:val="24"/>
                <w:szCs w:val="24"/>
              </w:rPr>
              <w:t>ной Церкви;</w:t>
            </w:r>
          </w:p>
          <w:p w:rsidR="002405EE" w:rsidRDefault="002405EE" w:rsidP="005032FA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2405EE">
              <w:rPr>
                <w:sz w:val="24"/>
                <w:szCs w:val="24"/>
              </w:rPr>
              <w:t>- исторические особенности формирования канонического корпуса Православной Церкви;</w:t>
            </w:r>
          </w:p>
          <w:p w:rsidR="002405EE" w:rsidRPr="002405EE" w:rsidRDefault="002405EE" w:rsidP="005032FA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важнейшие этапы формирования</w:t>
            </w:r>
            <w:r w:rsidR="00C369A4">
              <w:rPr>
                <w:sz w:val="24"/>
                <w:szCs w:val="24"/>
              </w:rPr>
              <w:t xml:space="preserve"> канонич</w:t>
            </w:r>
            <w:r w:rsidR="00C369A4">
              <w:rPr>
                <w:sz w:val="24"/>
                <w:szCs w:val="24"/>
              </w:rPr>
              <w:t>е</w:t>
            </w:r>
            <w:r w:rsidR="00C369A4">
              <w:rPr>
                <w:sz w:val="24"/>
                <w:szCs w:val="24"/>
              </w:rPr>
              <w:t>ского корпуса Православной Церкви;</w:t>
            </w:r>
          </w:p>
          <w:p w:rsidR="00D364A7" w:rsidRDefault="00D364A7" w:rsidP="005032FA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>Уметь</w:t>
            </w:r>
            <w:r w:rsidR="002405EE">
              <w:rPr>
                <w:b/>
                <w:sz w:val="24"/>
                <w:szCs w:val="24"/>
              </w:rPr>
              <w:t>:</w:t>
            </w:r>
          </w:p>
          <w:p w:rsidR="002405EE" w:rsidRDefault="002405EE" w:rsidP="005032FA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C369A4">
              <w:rPr>
                <w:sz w:val="24"/>
                <w:szCs w:val="24"/>
              </w:rPr>
              <w:t>-</w:t>
            </w:r>
            <w:r w:rsidR="00C369A4" w:rsidRPr="00C369A4">
              <w:rPr>
                <w:sz w:val="24"/>
                <w:szCs w:val="24"/>
              </w:rPr>
              <w:t xml:space="preserve"> ориентироваться в многообразии источников канонического права Православной Церкви</w:t>
            </w:r>
            <w:r w:rsidR="00C369A4">
              <w:rPr>
                <w:sz w:val="24"/>
                <w:szCs w:val="24"/>
              </w:rPr>
              <w:t>;</w:t>
            </w:r>
          </w:p>
          <w:p w:rsidR="00C369A4" w:rsidRPr="00C369A4" w:rsidRDefault="00C369A4" w:rsidP="005032FA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знания исторических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стей формирования канонического корпуса Православной Церкви</w:t>
            </w:r>
            <w:r w:rsidR="0012007F">
              <w:rPr>
                <w:sz w:val="24"/>
                <w:szCs w:val="24"/>
              </w:rPr>
              <w:t>.</w:t>
            </w:r>
          </w:p>
          <w:p w:rsidR="00D364A7" w:rsidRDefault="00D364A7" w:rsidP="005032FA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2405EE">
              <w:rPr>
                <w:b/>
                <w:sz w:val="24"/>
                <w:szCs w:val="24"/>
              </w:rPr>
              <w:t>Владеть</w:t>
            </w:r>
            <w:r w:rsidR="002405EE">
              <w:rPr>
                <w:b/>
                <w:sz w:val="24"/>
                <w:szCs w:val="24"/>
              </w:rPr>
              <w:t>:</w:t>
            </w:r>
          </w:p>
          <w:p w:rsidR="002405EE" w:rsidRDefault="002405EE" w:rsidP="002405E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2405EE">
              <w:rPr>
                <w:sz w:val="24"/>
                <w:szCs w:val="24"/>
              </w:rPr>
              <w:t xml:space="preserve"> навыками работы с источниками и вспомог</w:t>
            </w:r>
            <w:r w:rsidRPr="002405EE">
              <w:rPr>
                <w:sz w:val="24"/>
                <w:szCs w:val="24"/>
              </w:rPr>
              <w:t>а</w:t>
            </w:r>
            <w:r w:rsidR="0012007F">
              <w:rPr>
                <w:sz w:val="24"/>
                <w:szCs w:val="24"/>
              </w:rPr>
              <w:t>тельной литературой;</w:t>
            </w:r>
          </w:p>
          <w:p w:rsidR="0012007F" w:rsidRPr="002405EE" w:rsidRDefault="0012007F" w:rsidP="00240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способностью применять знания историч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формирования канонич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корпуса Православной Церкви.</w:t>
            </w:r>
          </w:p>
          <w:p w:rsidR="002405EE" w:rsidRPr="000218FB" w:rsidRDefault="002405EE" w:rsidP="005032FA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red"/>
              </w:rPr>
            </w:pPr>
          </w:p>
        </w:tc>
      </w:tr>
    </w:tbl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032FA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5032FA">
        <w:rPr>
          <w:sz w:val="24"/>
          <w:szCs w:val="24"/>
        </w:rPr>
        <w:t>144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5032FA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032FA" w:rsidTr="005032FA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2405E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2405E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2405E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2405E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2405E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433065" w:rsidRDefault="005E4B5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5032F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433065" w:rsidRDefault="005E4B52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032F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F91BE6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433065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032FA" w:rsidTr="005032FA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5032FA" w:rsidRDefault="005032FA" w:rsidP="005032F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5032FA" w:rsidRDefault="005032FA" w:rsidP="005032F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32FA" w:rsidRPr="00433065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032FA" w:rsidTr="005032F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433065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032FA" w:rsidTr="005032FA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FA" w:rsidRDefault="005032FA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FA" w:rsidRPr="00433065" w:rsidRDefault="005032FA" w:rsidP="005032FA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:rsidTr="00832AA8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832AA8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32FA" w:rsidRPr="0039007F" w:rsidTr="00832AA8">
        <w:trPr>
          <w:trHeight w:val="980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Введение</w:t>
            </w:r>
          </w:p>
        </w:tc>
        <w:tc>
          <w:tcPr>
            <w:tcW w:w="3758" w:type="pct"/>
          </w:tcPr>
          <w:p w:rsidR="005032FA" w:rsidRPr="00672E03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Церковь и право. </w:t>
            </w:r>
            <w:r w:rsidR="00672E03" w:rsidRPr="00672E03">
              <w:rPr>
                <w:bCs/>
                <w:sz w:val="24"/>
                <w:szCs w:val="24"/>
              </w:rPr>
              <w:t>Богочеловеческая природа Церкви.</w:t>
            </w:r>
            <w:r w:rsidR="00672E03">
              <w:rPr>
                <w:bCs/>
                <w:iCs/>
                <w:sz w:val="24"/>
                <w:szCs w:val="24"/>
              </w:rPr>
              <w:t xml:space="preserve"> Определ</w:t>
            </w:r>
            <w:r w:rsidR="00672E03">
              <w:rPr>
                <w:bCs/>
                <w:iCs/>
                <w:sz w:val="24"/>
                <w:szCs w:val="24"/>
              </w:rPr>
              <w:t>е</w:t>
            </w:r>
            <w:r w:rsidR="00672E03">
              <w:rPr>
                <w:bCs/>
                <w:iCs/>
                <w:sz w:val="24"/>
                <w:szCs w:val="24"/>
              </w:rPr>
              <w:t xml:space="preserve">ние право. Задачи права. </w:t>
            </w:r>
            <w:r w:rsidRPr="008A1112">
              <w:rPr>
                <w:bCs/>
                <w:iCs/>
                <w:sz w:val="24"/>
                <w:szCs w:val="24"/>
              </w:rPr>
              <w:t>Право в обществ</w:t>
            </w:r>
            <w:bookmarkStart w:id="23" w:name="OCRUncertain030"/>
            <w:r w:rsidRPr="008A1112">
              <w:rPr>
                <w:bCs/>
                <w:iCs/>
                <w:sz w:val="24"/>
                <w:szCs w:val="24"/>
              </w:rPr>
              <w:t>е</w:t>
            </w:r>
            <w:bookmarkEnd w:id="23"/>
            <w:r w:rsidRPr="008A1112">
              <w:rPr>
                <w:bCs/>
                <w:iCs/>
                <w:sz w:val="24"/>
                <w:szCs w:val="24"/>
              </w:rPr>
              <w:t xml:space="preserve"> и государстве. Пр</w:t>
            </w:r>
            <w:bookmarkStart w:id="24" w:name="OCRUncertain031"/>
            <w:r w:rsidRPr="008A1112">
              <w:rPr>
                <w:bCs/>
                <w:iCs/>
                <w:sz w:val="24"/>
                <w:szCs w:val="24"/>
              </w:rPr>
              <w:t>и</w:t>
            </w:r>
            <w:bookmarkEnd w:id="24"/>
            <w:r w:rsidRPr="008A1112">
              <w:rPr>
                <w:bCs/>
                <w:iCs/>
                <w:sz w:val="24"/>
                <w:szCs w:val="24"/>
              </w:rPr>
              <w:t>м</w:t>
            </w:r>
            <w:r w:rsidRPr="008A1112">
              <w:rPr>
                <w:bCs/>
                <w:iCs/>
                <w:sz w:val="24"/>
                <w:szCs w:val="24"/>
              </w:rPr>
              <w:t>е</w:t>
            </w:r>
            <w:r w:rsidRPr="008A1112">
              <w:rPr>
                <w:bCs/>
                <w:iCs/>
                <w:sz w:val="24"/>
                <w:szCs w:val="24"/>
              </w:rPr>
              <w:t>нимость правовых норм к жизни Церк</w:t>
            </w:r>
            <w:bookmarkStart w:id="25" w:name="OCRUncertain033"/>
            <w:r w:rsidRPr="008A1112">
              <w:rPr>
                <w:bCs/>
                <w:iCs/>
                <w:sz w:val="24"/>
                <w:szCs w:val="24"/>
              </w:rPr>
              <w:t>в</w:t>
            </w:r>
            <w:bookmarkEnd w:id="25"/>
            <w:r w:rsidRPr="008A1112">
              <w:rPr>
                <w:bCs/>
                <w:iCs/>
                <w:sz w:val="24"/>
                <w:szCs w:val="24"/>
              </w:rPr>
              <w:t>и. Место церковного права в системе правых зна</w:t>
            </w:r>
            <w:r w:rsidR="00672E03">
              <w:rPr>
                <w:bCs/>
                <w:iCs/>
                <w:sz w:val="24"/>
                <w:szCs w:val="24"/>
              </w:rPr>
              <w:t>ний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 (</w:t>
            </w:r>
            <w:r w:rsidR="00672E03">
              <w:rPr>
                <w:bCs/>
                <w:iCs/>
                <w:sz w:val="24"/>
                <w:szCs w:val="24"/>
                <w:lang w:val="en-US"/>
              </w:rPr>
              <w:t>jus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72E03">
              <w:rPr>
                <w:bCs/>
                <w:iCs/>
                <w:sz w:val="24"/>
                <w:szCs w:val="24"/>
                <w:lang w:val="en-US"/>
              </w:rPr>
              <w:t>publicum</w:t>
            </w:r>
            <w:proofErr w:type="spellEnd"/>
            <w:r w:rsidR="00672E03" w:rsidRPr="00672E03">
              <w:rPr>
                <w:bCs/>
                <w:iCs/>
                <w:sz w:val="24"/>
                <w:szCs w:val="24"/>
              </w:rPr>
              <w:t xml:space="preserve">, </w:t>
            </w:r>
            <w:r w:rsidR="00672E03">
              <w:rPr>
                <w:bCs/>
                <w:iCs/>
                <w:sz w:val="24"/>
                <w:szCs w:val="24"/>
                <w:lang w:val="en-US"/>
              </w:rPr>
              <w:t>jus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72E03">
              <w:rPr>
                <w:bCs/>
                <w:iCs/>
                <w:sz w:val="24"/>
                <w:szCs w:val="24"/>
                <w:lang w:val="en-US"/>
              </w:rPr>
              <w:t>privatum</w:t>
            </w:r>
            <w:proofErr w:type="spellEnd"/>
            <w:r w:rsidR="00672E03" w:rsidRPr="00672E03">
              <w:rPr>
                <w:bCs/>
                <w:iCs/>
                <w:sz w:val="24"/>
                <w:szCs w:val="24"/>
              </w:rPr>
              <w:t xml:space="preserve">, </w:t>
            </w:r>
            <w:r w:rsidR="00672E03">
              <w:rPr>
                <w:bCs/>
                <w:iCs/>
                <w:sz w:val="24"/>
                <w:szCs w:val="24"/>
                <w:lang w:val="en-US"/>
              </w:rPr>
              <w:t>jus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 </w:t>
            </w:r>
            <w:r w:rsidR="00672E03">
              <w:rPr>
                <w:bCs/>
                <w:iCs/>
                <w:sz w:val="24"/>
                <w:szCs w:val="24"/>
                <w:lang w:val="en-US"/>
              </w:rPr>
              <w:t>sacrum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). </w:t>
            </w:r>
            <w:r w:rsidR="00672E03">
              <w:rPr>
                <w:bCs/>
                <w:iCs/>
                <w:sz w:val="24"/>
                <w:szCs w:val="24"/>
              </w:rPr>
              <w:t>Божественное право (</w:t>
            </w:r>
            <w:proofErr w:type="spellStart"/>
            <w:r w:rsidR="00672E03">
              <w:rPr>
                <w:bCs/>
                <w:iCs/>
                <w:sz w:val="24"/>
                <w:szCs w:val="24"/>
                <w:lang w:val="en-US"/>
              </w:rPr>
              <w:t>divinum</w:t>
            </w:r>
            <w:proofErr w:type="spellEnd"/>
            <w:r w:rsidR="00672E03">
              <w:rPr>
                <w:bCs/>
                <w:iCs/>
                <w:sz w:val="24"/>
                <w:szCs w:val="24"/>
              </w:rPr>
              <w:t>)</w:t>
            </w:r>
            <w:r w:rsidR="00672E03" w:rsidRPr="00672E03">
              <w:rPr>
                <w:bCs/>
                <w:iCs/>
                <w:sz w:val="24"/>
                <w:szCs w:val="24"/>
              </w:rPr>
              <w:t xml:space="preserve">. </w:t>
            </w:r>
            <w:r w:rsidR="00672E03">
              <w:rPr>
                <w:bCs/>
                <w:iCs/>
                <w:sz w:val="24"/>
                <w:szCs w:val="24"/>
              </w:rPr>
              <w:t>Положительное право (</w:t>
            </w:r>
            <w:proofErr w:type="spellStart"/>
            <w:r w:rsidR="00672E03">
              <w:rPr>
                <w:bCs/>
                <w:iCs/>
                <w:sz w:val="24"/>
                <w:szCs w:val="24"/>
                <w:lang w:val="en-US"/>
              </w:rPr>
              <w:t>positivum</w:t>
            </w:r>
            <w:proofErr w:type="spellEnd"/>
            <w:r w:rsidR="00672E03">
              <w:rPr>
                <w:bCs/>
                <w:iCs/>
                <w:sz w:val="24"/>
                <w:szCs w:val="24"/>
              </w:rPr>
              <w:t>)</w:t>
            </w:r>
            <w:r w:rsidR="00672E03" w:rsidRPr="00C564EC">
              <w:rPr>
                <w:bCs/>
                <w:iCs/>
                <w:sz w:val="24"/>
                <w:szCs w:val="24"/>
              </w:rPr>
              <w:t>.</w:t>
            </w:r>
          </w:p>
          <w:p w:rsidR="005032FA" w:rsidRPr="008A1112" w:rsidRDefault="005032FA" w:rsidP="00832AA8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iCs/>
                <w:sz w:val="24"/>
                <w:szCs w:val="24"/>
              </w:rPr>
              <w:t xml:space="preserve"> Церко</w:t>
            </w:r>
            <w:bookmarkStart w:id="26" w:name="OCRUncertain043"/>
            <w:r w:rsidRPr="008A1112">
              <w:rPr>
                <w:b/>
                <w:iCs/>
                <w:sz w:val="24"/>
                <w:szCs w:val="24"/>
              </w:rPr>
              <w:t>вн</w:t>
            </w:r>
            <w:bookmarkEnd w:id="26"/>
            <w:r w:rsidRPr="008A1112">
              <w:rPr>
                <w:b/>
                <w:iCs/>
                <w:sz w:val="24"/>
                <w:szCs w:val="24"/>
              </w:rPr>
              <w:t>ое п</w:t>
            </w:r>
            <w:bookmarkStart w:id="27" w:name="OCRUncertain044"/>
            <w:r w:rsidRPr="008A1112">
              <w:rPr>
                <w:b/>
                <w:iCs/>
                <w:sz w:val="24"/>
                <w:szCs w:val="24"/>
              </w:rPr>
              <w:t>р</w:t>
            </w:r>
            <w:bookmarkEnd w:id="27"/>
            <w:r w:rsidRPr="008A1112">
              <w:rPr>
                <w:b/>
                <w:iCs/>
                <w:sz w:val="24"/>
                <w:szCs w:val="24"/>
              </w:rPr>
              <w:t>аво как наука.</w:t>
            </w:r>
            <w:r w:rsidRPr="008A1112">
              <w:rPr>
                <w:bCs/>
                <w:iCs/>
                <w:sz w:val="24"/>
                <w:szCs w:val="24"/>
              </w:rPr>
              <w:t xml:space="preserve"> Название дис</w:t>
            </w:r>
            <w:bookmarkStart w:id="28" w:name="OCRUncertain045"/>
            <w:r w:rsidRPr="008A1112">
              <w:rPr>
                <w:bCs/>
                <w:iCs/>
                <w:sz w:val="24"/>
                <w:szCs w:val="24"/>
              </w:rPr>
              <w:t>ц</w:t>
            </w:r>
            <w:bookmarkEnd w:id="28"/>
            <w:r w:rsidRPr="008A1112">
              <w:rPr>
                <w:bCs/>
                <w:iCs/>
                <w:sz w:val="24"/>
                <w:szCs w:val="24"/>
              </w:rPr>
              <w:t>ип</w:t>
            </w:r>
            <w:bookmarkStart w:id="29" w:name="OCRUncertain046"/>
            <w:r w:rsidRPr="008A1112">
              <w:rPr>
                <w:bCs/>
                <w:iCs/>
                <w:sz w:val="24"/>
                <w:szCs w:val="24"/>
              </w:rPr>
              <w:t>л</w:t>
            </w:r>
            <w:bookmarkEnd w:id="29"/>
            <w:r w:rsidR="008A1112">
              <w:rPr>
                <w:bCs/>
                <w:iCs/>
                <w:sz w:val="24"/>
                <w:szCs w:val="24"/>
              </w:rPr>
              <w:t>ины: «</w:t>
            </w:r>
            <w:r w:rsidRPr="008A1112">
              <w:rPr>
                <w:bCs/>
                <w:iCs/>
                <w:sz w:val="24"/>
                <w:szCs w:val="24"/>
              </w:rPr>
              <w:t>канонич</w:t>
            </w:r>
            <w:r w:rsidRPr="008A1112">
              <w:rPr>
                <w:bCs/>
                <w:iCs/>
                <w:sz w:val="24"/>
                <w:szCs w:val="24"/>
              </w:rPr>
              <w:t>е</w:t>
            </w:r>
            <w:r w:rsidR="008A1112">
              <w:rPr>
                <w:bCs/>
                <w:iCs/>
                <w:sz w:val="24"/>
                <w:szCs w:val="24"/>
              </w:rPr>
              <w:t>ское право» и «</w:t>
            </w:r>
            <w:r w:rsidRPr="008A1112">
              <w:rPr>
                <w:bCs/>
                <w:iCs/>
                <w:sz w:val="24"/>
                <w:szCs w:val="24"/>
              </w:rPr>
              <w:t>церковное право</w:t>
            </w:r>
            <w:r w:rsidR="008A1112">
              <w:rPr>
                <w:bCs/>
                <w:iCs/>
                <w:sz w:val="24"/>
                <w:szCs w:val="24"/>
              </w:rPr>
              <w:t>»</w:t>
            </w:r>
            <w:r w:rsidRPr="008A1112">
              <w:rPr>
                <w:bCs/>
                <w:iCs/>
                <w:sz w:val="24"/>
                <w:szCs w:val="24"/>
              </w:rPr>
              <w:t>. Изуч</w:t>
            </w:r>
            <w:bookmarkStart w:id="30" w:name="OCRUncertain048"/>
            <w:r w:rsidRPr="008A1112">
              <w:rPr>
                <w:bCs/>
                <w:iCs/>
                <w:sz w:val="24"/>
                <w:szCs w:val="24"/>
              </w:rPr>
              <w:t>е</w:t>
            </w:r>
            <w:bookmarkEnd w:id="30"/>
            <w:r w:rsidRPr="008A1112">
              <w:rPr>
                <w:bCs/>
                <w:iCs/>
                <w:sz w:val="24"/>
                <w:szCs w:val="24"/>
              </w:rPr>
              <w:t>ни</w:t>
            </w:r>
            <w:bookmarkStart w:id="31" w:name="OCRUncertain049"/>
            <w:r w:rsidRPr="008A1112">
              <w:rPr>
                <w:bCs/>
                <w:iCs/>
                <w:sz w:val="24"/>
                <w:szCs w:val="24"/>
              </w:rPr>
              <w:t>е</w:t>
            </w:r>
            <w:bookmarkEnd w:id="31"/>
            <w:r w:rsidRPr="008A1112">
              <w:rPr>
                <w:bCs/>
                <w:iCs/>
                <w:sz w:val="24"/>
                <w:szCs w:val="24"/>
              </w:rPr>
              <w:t xml:space="preserve"> церко</w:t>
            </w:r>
            <w:bookmarkStart w:id="32" w:name="OCRUncertain050"/>
            <w:r w:rsidRPr="008A1112">
              <w:rPr>
                <w:bCs/>
                <w:iCs/>
                <w:sz w:val="24"/>
                <w:szCs w:val="24"/>
              </w:rPr>
              <w:t>в</w:t>
            </w:r>
            <w:bookmarkEnd w:id="32"/>
            <w:r w:rsidRPr="008A1112">
              <w:rPr>
                <w:bCs/>
                <w:iCs/>
                <w:sz w:val="24"/>
                <w:szCs w:val="24"/>
              </w:rPr>
              <w:t xml:space="preserve">ного права в </w:t>
            </w:r>
            <w:bookmarkStart w:id="33" w:name="OCRUncertain051"/>
            <w:r w:rsidRPr="008A1112">
              <w:rPr>
                <w:bCs/>
                <w:iCs/>
                <w:sz w:val="24"/>
                <w:szCs w:val="24"/>
              </w:rPr>
              <w:t>Визант</w:t>
            </w:r>
            <w:bookmarkEnd w:id="33"/>
            <w:r w:rsidRPr="008A1112">
              <w:rPr>
                <w:bCs/>
                <w:iCs/>
                <w:sz w:val="24"/>
                <w:szCs w:val="24"/>
              </w:rPr>
              <w:t xml:space="preserve">ии </w:t>
            </w:r>
            <w:bookmarkStart w:id="34" w:name="OCRUncertain052"/>
            <w:r w:rsidRPr="008A1112">
              <w:rPr>
                <w:bCs/>
                <w:iCs/>
                <w:sz w:val="24"/>
                <w:szCs w:val="24"/>
              </w:rPr>
              <w:t>и Греции.</w:t>
            </w:r>
            <w:bookmarkEnd w:id="34"/>
            <w:r w:rsidRPr="008A1112">
              <w:rPr>
                <w:bCs/>
                <w:iCs/>
                <w:sz w:val="24"/>
                <w:szCs w:val="24"/>
              </w:rPr>
              <w:t xml:space="preserve"> Изучение церк</w:t>
            </w:r>
            <w:bookmarkStart w:id="35" w:name="OCRUncertain053"/>
            <w:r w:rsidRPr="008A1112">
              <w:rPr>
                <w:bCs/>
                <w:iCs/>
                <w:sz w:val="24"/>
                <w:szCs w:val="24"/>
              </w:rPr>
              <w:t>ов</w:t>
            </w:r>
            <w:bookmarkEnd w:id="35"/>
            <w:r w:rsidRPr="008A1112">
              <w:rPr>
                <w:bCs/>
                <w:iCs/>
                <w:sz w:val="24"/>
                <w:szCs w:val="24"/>
              </w:rPr>
              <w:t>ного права в России и ба</w:t>
            </w:r>
            <w:r w:rsidRPr="008A1112">
              <w:rPr>
                <w:bCs/>
                <w:iCs/>
                <w:sz w:val="24"/>
                <w:szCs w:val="24"/>
              </w:rPr>
              <w:t>л</w:t>
            </w:r>
            <w:r w:rsidRPr="008A1112">
              <w:rPr>
                <w:bCs/>
                <w:iCs/>
                <w:sz w:val="24"/>
                <w:szCs w:val="24"/>
              </w:rPr>
              <w:t xml:space="preserve">канских </w:t>
            </w:r>
            <w:bookmarkStart w:id="36" w:name="OCRUncertain054"/>
            <w:r w:rsidRPr="008A1112">
              <w:rPr>
                <w:bCs/>
                <w:iCs/>
                <w:sz w:val="24"/>
                <w:szCs w:val="24"/>
              </w:rPr>
              <w:t>странах.</w:t>
            </w:r>
            <w:bookmarkEnd w:id="36"/>
            <w:r w:rsidRPr="008A1112">
              <w:rPr>
                <w:bCs/>
                <w:iCs/>
                <w:sz w:val="24"/>
                <w:szCs w:val="24"/>
              </w:rPr>
              <w:t xml:space="preserve"> Задачи, методы</w:t>
            </w:r>
            <w:bookmarkStart w:id="37" w:name="OCRUncertain055"/>
            <w:r w:rsidRPr="008A1112">
              <w:rPr>
                <w:bCs/>
                <w:iCs/>
                <w:sz w:val="24"/>
                <w:szCs w:val="24"/>
              </w:rPr>
              <w:t xml:space="preserve"> и система церковног</w:t>
            </w:r>
            <w:bookmarkEnd w:id="37"/>
            <w:r w:rsidR="00832AA8" w:rsidRPr="008A1112">
              <w:rPr>
                <w:bCs/>
                <w:iCs/>
                <w:sz w:val="24"/>
                <w:szCs w:val="24"/>
              </w:rPr>
              <w:t>о права.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Источники Церковного права</w:t>
            </w:r>
          </w:p>
        </w:tc>
        <w:tc>
          <w:tcPr>
            <w:tcW w:w="3758" w:type="pct"/>
          </w:tcPr>
          <w:p w:rsidR="005032FA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Материальные источники </w:t>
            </w:r>
            <w:bookmarkStart w:id="38" w:name="OCRUncertain070"/>
            <w:r w:rsidRPr="008A1112">
              <w:rPr>
                <w:b/>
                <w:bCs/>
                <w:sz w:val="24"/>
                <w:szCs w:val="24"/>
              </w:rPr>
              <w:t>церковного</w:t>
            </w:r>
            <w:bookmarkEnd w:id="38"/>
            <w:r w:rsidRPr="008A1112">
              <w:rPr>
                <w:b/>
                <w:bCs/>
                <w:sz w:val="24"/>
                <w:szCs w:val="24"/>
              </w:rPr>
              <w:t xml:space="preserve"> права. </w:t>
            </w:r>
            <w:r w:rsidRPr="008A1112">
              <w:rPr>
                <w:bCs/>
                <w:iCs/>
                <w:sz w:val="24"/>
                <w:szCs w:val="24"/>
              </w:rPr>
              <w:t>Божественное право. Церк</w:t>
            </w:r>
            <w:bookmarkStart w:id="39" w:name="OCRUncertain074"/>
            <w:r w:rsidRPr="008A1112">
              <w:rPr>
                <w:bCs/>
                <w:iCs/>
                <w:sz w:val="24"/>
                <w:szCs w:val="24"/>
              </w:rPr>
              <w:t>о</w:t>
            </w:r>
            <w:bookmarkEnd w:id="39"/>
            <w:r w:rsidRPr="008A1112">
              <w:rPr>
                <w:bCs/>
                <w:iCs/>
                <w:sz w:val="24"/>
                <w:szCs w:val="24"/>
              </w:rPr>
              <w:t>вь как источник своего права. Каноны. Частное це</w:t>
            </w:r>
            <w:r w:rsidRPr="008A1112">
              <w:rPr>
                <w:bCs/>
                <w:iCs/>
                <w:sz w:val="24"/>
                <w:szCs w:val="24"/>
              </w:rPr>
              <w:t>р</w:t>
            </w:r>
            <w:r w:rsidRPr="008A1112">
              <w:rPr>
                <w:bCs/>
                <w:iCs/>
                <w:sz w:val="24"/>
                <w:szCs w:val="24"/>
              </w:rPr>
              <w:t>к</w:t>
            </w:r>
            <w:bookmarkStart w:id="40" w:name="OCRUncertain077"/>
            <w:r w:rsidRPr="008A1112">
              <w:rPr>
                <w:bCs/>
                <w:iCs/>
                <w:sz w:val="24"/>
                <w:szCs w:val="24"/>
              </w:rPr>
              <w:t>о</w:t>
            </w:r>
            <w:bookmarkEnd w:id="40"/>
            <w:r w:rsidRPr="008A1112">
              <w:rPr>
                <w:bCs/>
                <w:iCs/>
                <w:sz w:val="24"/>
                <w:szCs w:val="24"/>
              </w:rPr>
              <w:t>вное зак</w:t>
            </w:r>
            <w:bookmarkStart w:id="41" w:name="OCRUncertain078"/>
            <w:r w:rsidRPr="008A1112">
              <w:rPr>
                <w:bCs/>
                <w:iCs/>
                <w:sz w:val="24"/>
                <w:szCs w:val="24"/>
              </w:rPr>
              <w:t>о</w:t>
            </w:r>
            <w:bookmarkEnd w:id="41"/>
            <w:r w:rsidRPr="008A1112">
              <w:rPr>
                <w:bCs/>
                <w:iCs/>
                <w:sz w:val="24"/>
                <w:szCs w:val="24"/>
              </w:rPr>
              <w:t xml:space="preserve">нодательство. Статуарное право в Церкви. Обычай. Мнения </w:t>
            </w:r>
            <w:proofErr w:type="gramStart"/>
            <w:r w:rsidRPr="008A1112">
              <w:rPr>
                <w:bCs/>
                <w:iCs/>
                <w:sz w:val="24"/>
                <w:szCs w:val="24"/>
              </w:rPr>
              <w:t>авторитетных</w:t>
            </w:r>
            <w:bookmarkStart w:id="42" w:name="OCRUncertain080"/>
            <w:proofErr w:type="gramEnd"/>
            <w:r w:rsidRPr="008A1112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A1112">
              <w:rPr>
                <w:bCs/>
                <w:iCs/>
                <w:sz w:val="24"/>
                <w:szCs w:val="24"/>
              </w:rPr>
              <w:t>канонистов</w:t>
            </w:r>
            <w:proofErr w:type="spellEnd"/>
            <w:r w:rsidRPr="008A1112">
              <w:rPr>
                <w:bCs/>
                <w:iCs/>
                <w:sz w:val="24"/>
                <w:szCs w:val="24"/>
              </w:rPr>
              <w:t xml:space="preserve">. </w:t>
            </w:r>
            <w:bookmarkEnd w:id="42"/>
            <w:r w:rsidRPr="008A1112">
              <w:rPr>
                <w:bCs/>
                <w:iCs/>
                <w:sz w:val="24"/>
                <w:szCs w:val="24"/>
              </w:rPr>
              <w:t xml:space="preserve">Государственное </w:t>
            </w:r>
            <w:bookmarkStart w:id="43" w:name="OCRUncertain081"/>
            <w:r w:rsidRPr="008A1112">
              <w:rPr>
                <w:bCs/>
                <w:iCs/>
                <w:sz w:val="24"/>
                <w:szCs w:val="24"/>
              </w:rPr>
              <w:t>законод</w:t>
            </w:r>
            <w:r w:rsidRPr="008A1112">
              <w:rPr>
                <w:bCs/>
                <w:iCs/>
                <w:sz w:val="24"/>
                <w:szCs w:val="24"/>
              </w:rPr>
              <w:t>а</w:t>
            </w:r>
            <w:r w:rsidRPr="008A1112">
              <w:rPr>
                <w:bCs/>
                <w:iCs/>
                <w:sz w:val="24"/>
                <w:szCs w:val="24"/>
              </w:rPr>
              <w:t>тельство</w:t>
            </w:r>
            <w:bookmarkStart w:id="44" w:name="OCRUncertain082"/>
            <w:bookmarkEnd w:id="43"/>
            <w:r w:rsidRPr="008A1112">
              <w:rPr>
                <w:bCs/>
                <w:iCs/>
                <w:sz w:val="24"/>
                <w:szCs w:val="24"/>
              </w:rPr>
              <w:t xml:space="preserve"> п</w:t>
            </w:r>
            <w:bookmarkEnd w:id="44"/>
            <w:r w:rsidRPr="008A1112">
              <w:rPr>
                <w:bCs/>
                <w:iCs/>
                <w:sz w:val="24"/>
                <w:szCs w:val="24"/>
              </w:rPr>
              <w:t>о церко</w:t>
            </w:r>
            <w:bookmarkStart w:id="45" w:name="OCRUncertain083"/>
            <w:r w:rsidRPr="008A1112">
              <w:rPr>
                <w:bCs/>
                <w:iCs/>
                <w:sz w:val="24"/>
                <w:szCs w:val="24"/>
              </w:rPr>
              <w:t>в</w:t>
            </w:r>
            <w:bookmarkEnd w:id="45"/>
            <w:r w:rsidRPr="008A1112">
              <w:rPr>
                <w:bCs/>
                <w:iCs/>
                <w:sz w:val="24"/>
                <w:szCs w:val="24"/>
              </w:rPr>
              <w:t>ным делам. Иерар</w:t>
            </w:r>
            <w:bookmarkStart w:id="46" w:name="OCRUncertain084"/>
            <w:r w:rsidRPr="008A1112">
              <w:rPr>
                <w:bCs/>
                <w:iCs/>
                <w:sz w:val="24"/>
                <w:szCs w:val="24"/>
              </w:rPr>
              <w:t>хия</w:t>
            </w:r>
            <w:bookmarkEnd w:id="46"/>
            <w:r w:rsidRPr="008A1112">
              <w:rPr>
                <w:bCs/>
                <w:iCs/>
                <w:sz w:val="24"/>
                <w:szCs w:val="24"/>
              </w:rPr>
              <w:t xml:space="preserve"> правовых норм.</w:t>
            </w:r>
          </w:p>
          <w:p w:rsidR="00E100A8" w:rsidRPr="000C028F" w:rsidRDefault="00E100A8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E100A8">
              <w:rPr>
                <w:b/>
                <w:bCs/>
                <w:iCs/>
                <w:sz w:val="24"/>
                <w:szCs w:val="24"/>
              </w:rPr>
              <w:t>Римское право.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0C028F">
              <w:rPr>
                <w:bCs/>
                <w:iCs/>
                <w:sz w:val="24"/>
                <w:szCs w:val="24"/>
              </w:rPr>
              <w:t>Источники. Отрасли</w:t>
            </w:r>
            <w:r w:rsidRPr="00C564EC">
              <w:rPr>
                <w:bCs/>
                <w:iCs/>
                <w:sz w:val="24"/>
                <w:szCs w:val="24"/>
              </w:rPr>
              <w:t xml:space="preserve"> </w:t>
            </w:r>
            <w:r w:rsidRPr="000C028F">
              <w:rPr>
                <w:bCs/>
                <w:iCs/>
                <w:sz w:val="24"/>
                <w:szCs w:val="24"/>
              </w:rPr>
              <w:t>права</w:t>
            </w:r>
            <w:r w:rsidRPr="00C564EC">
              <w:rPr>
                <w:bCs/>
                <w:iCs/>
                <w:sz w:val="24"/>
                <w:szCs w:val="24"/>
              </w:rPr>
              <w:t xml:space="preserve">: </w:t>
            </w:r>
            <w:r w:rsidRPr="000C028F">
              <w:rPr>
                <w:bCs/>
                <w:iCs/>
                <w:sz w:val="24"/>
                <w:szCs w:val="24"/>
                <w:lang w:val="en-US"/>
              </w:rPr>
              <w:t>Jus</w:t>
            </w:r>
            <w:r w:rsidRPr="00C564EC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C028F">
              <w:rPr>
                <w:bCs/>
                <w:iCs/>
                <w:sz w:val="24"/>
                <w:szCs w:val="24"/>
                <w:lang w:val="en-US"/>
              </w:rPr>
              <w:t>publicum</w:t>
            </w:r>
            <w:proofErr w:type="spellEnd"/>
            <w:r w:rsidRPr="00C564EC">
              <w:rPr>
                <w:bCs/>
                <w:iCs/>
                <w:sz w:val="24"/>
                <w:szCs w:val="24"/>
              </w:rPr>
              <w:t xml:space="preserve">. </w:t>
            </w:r>
            <w:r w:rsidRPr="000C028F">
              <w:rPr>
                <w:bCs/>
                <w:iCs/>
                <w:sz w:val="24"/>
                <w:szCs w:val="24"/>
                <w:lang w:val="en-US"/>
              </w:rPr>
              <w:t xml:space="preserve">Jus </w:t>
            </w:r>
            <w:proofErr w:type="spellStart"/>
            <w:r w:rsidRPr="000C028F">
              <w:rPr>
                <w:bCs/>
                <w:iCs/>
                <w:sz w:val="24"/>
                <w:szCs w:val="24"/>
                <w:lang w:val="en-US"/>
              </w:rPr>
              <w:t>privatum.Jus</w:t>
            </w:r>
            <w:proofErr w:type="spellEnd"/>
            <w:r w:rsidRPr="000C028F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028F">
              <w:rPr>
                <w:bCs/>
                <w:iCs/>
                <w:sz w:val="24"/>
                <w:szCs w:val="24"/>
                <w:lang w:val="en-US"/>
              </w:rPr>
              <w:t>civile</w:t>
            </w:r>
            <w:proofErr w:type="spellEnd"/>
            <w:r w:rsidRPr="000C028F">
              <w:rPr>
                <w:bCs/>
                <w:iCs/>
                <w:sz w:val="24"/>
                <w:szCs w:val="24"/>
                <w:lang w:val="en-US"/>
              </w:rPr>
              <w:t xml:space="preserve">. </w:t>
            </w:r>
            <w:r w:rsidRPr="00C564EC">
              <w:rPr>
                <w:bCs/>
                <w:iCs/>
                <w:sz w:val="24"/>
                <w:szCs w:val="24"/>
                <w:lang w:val="en-US"/>
              </w:rPr>
              <w:t xml:space="preserve">Jus </w:t>
            </w:r>
            <w:proofErr w:type="spellStart"/>
            <w:r w:rsidRPr="00C564EC">
              <w:rPr>
                <w:bCs/>
                <w:iCs/>
                <w:sz w:val="24"/>
                <w:szCs w:val="24"/>
                <w:lang w:val="en-US"/>
              </w:rPr>
              <w:t>gentium</w:t>
            </w:r>
            <w:proofErr w:type="spellEnd"/>
            <w:r w:rsidRPr="00C564EC">
              <w:rPr>
                <w:bCs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028F">
              <w:rPr>
                <w:bCs/>
                <w:iCs/>
                <w:sz w:val="24"/>
                <w:szCs w:val="24"/>
              </w:rPr>
              <w:t>Jus</w:t>
            </w:r>
            <w:proofErr w:type="spellEnd"/>
            <w:r w:rsidRPr="000C028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C028F">
              <w:rPr>
                <w:bCs/>
                <w:iCs/>
                <w:sz w:val="24"/>
                <w:szCs w:val="24"/>
              </w:rPr>
              <w:t>honorarium</w:t>
            </w:r>
            <w:proofErr w:type="spellEnd"/>
            <w:r w:rsidRPr="000C028F">
              <w:rPr>
                <w:bCs/>
                <w:iCs/>
                <w:sz w:val="24"/>
                <w:szCs w:val="24"/>
              </w:rPr>
              <w:t>.</w:t>
            </w:r>
            <w:r w:rsidR="000C028F">
              <w:rPr>
                <w:bCs/>
                <w:iCs/>
                <w:sz w:val="24"/>
                <w:szCs w:val="24"/>
              </w:rPr>
              <w:t xml:space="preserve"> Римское право христианской эпохи. «Корпус» святого Юстиниана. Законы в</w:t>
            </w:r>
            <w:r w:rsidR="000C028F">
              <w:rPr>
                <w:bCs/>
                <w:iCs/>
                <w:sz w:val="24"/>
                <w:szCs w:val="24"/>
              </w:rPr>
              <w:t>и</w:t>
            </w:r>
            <w:r w:rsidR="000C028F">
              <w:rPr>
                <w:bCs/>
                <w:iCs/>
                <w:sz w:val="24"/>
                <w:szCs w:val="24"/>
              </w:rPr>
              <w:t xml:space="preserve">зантийской империи </w:t>
            </w:r>
            <w:r w:rsidR="000C028F">
              <w:rPr>
                <w:bCs/>
                <w:iCs/>
                <w:sz w:val="24"/>
                <w:szCs w:val="24"/>
                <w:lang w:val="en-US"/>
              </w:rPr>
              <w:t>VIII</w:t>
            </w:r>
            <w:r w:rsidR="000C028F" w:rsidRPr="000C028F">
              <w:rPr>
                <w:bCs/>
                <w:iCs/>
                <w:sz w:val="24"/>
                <w:szCs w:val="24"/>
              </w:rPr>
              <w:t>-</w:t>
            </w:r>
            <w:r w:rsidR="000C028F">
              <w:rPr>
                <w:bCs/>
                <w:iCs/>
                <w:sz w:val="24"/>
                <w:szCs w:val="24"/>
                <w:lang w:val="en-US"/>
              </w:rPr>
              <w:t>IX</w:t>
            </w:r>
            <w:r w:rsidR="000C028F" w:rsidRPr="000C028F">
              <w:rPr>
                <w:bCs/>
                <w:iCs/>
                <w:sz w:val="24"/>
                <w:szCs w:val="24"/>
              </w:rPr>
              <w:t xml:space="preserve"> </w:t>
            </w:r>
            <w:r w:rsidR="000C028F">
              <w:rPr>
                <w:bCs/>
                <w:iCs/>
                <w:sz w:val="24"/>
                <w:szCs w:val="24"/>
              </w:rPr>
              <w:t xml:space="preserve">вв. </w:t>
            </w:r>
            <w:r w:rsidR="000C028F" w:rsidRPr="000C028F">
              <w:rPr>
                <w:bCs/>
                <w:iCs/>
                <w:sz w:val="24"/>
                <w:szCs w:val="24"/>
              </w:rPr>
              <w:t>Связь</w:t>
            </w:r>
            <w:r w:rsidR="000C028F">
              <w:rPr>
                <w:bCs/>
                <w:iCs/>
                <w:sz w:val="24"/>
                <w:szCs w:val="24"/>
              </w:rPr>
              <w:t xml:space="preserve"> церковного права с ри</w:t>
            </w:r>
            <w:r w:rsidR="000C028F">
              <w:rPr>
                <w:bCs/>
                <w:iCs/>
                <w:sz w:val="24"/>
                <w:szCs w:val="24"/>
              </w:rPr>
              <w:t>м</w:t>
            </w:r>
            <w:r w:rsidR="000C028F">
              <w:rPr>
                <w:bCs/>
                <w:iCs/>
                <w:sz w:val="24"/>
                <w:szCs w:val="24"/>
              </w:rPr>
              <w:t>ским правом.</w:t>
            </w:r>
          </w:p>
          <w:p w:rsidR="00E100A8" w:rsidRPr="00E100A8" w:rsidRDefault="005032FA" w:rsidP="00E100A8">
            <w:pPr>
              <w:jc w:val="both"/>
              <w:rPr>
                <w:b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Священно</w:t>
            </w:r>
            <w:bookmarkStart w:id="47" w:name="OCRUncertain093"/>
            <w:r w:rsidRPr="008A1112">
              <w:rPr>
                <w:b/>
                <w:bCs/>
                <w:sz w:val="24"/>
                <w:szCs w:val="24"/>
              </w:rPr>
              <w:t>е</w:t>
            </w:r>
            <w:bookmarkEnd w:id="47"/>
            <w:r w:rsidRPr="008A1112">
              <w:rPr>
                <w:b/>
                <w:bCs/>
                <w:sz w:val="24"/>
                <w:szCs w:val="24"/>
              </w:rPr>
              <w:t xml:space="preserve"> Писание как источник </w:t>
            </w:r>
            <w:bookmarkStart w:id="48" w:name="OCRUncertain094"/>
            <w:r w:rsidRPr="008A1112">
              <w:rPr>
                <w:b/>
                <w:bCs/>
                <w:sz w:val="24"/>
                <w:szCs w:val="24"/>
              </w:rPr>
              <w:t>ц</w:t>
            </w:r>
            <w:bookmarkEnd w:id="48"/>
            <w:r w:rsidRPr="008A1112">
              <w:rPr>
                <w:b/>
                <w:bCs/>
                <w:sz w:val="24"/>
                <w:szCs w:val="24"/>
              </w:rPr>
              <w:t>ерко</w:t>
            </w:r>
            <w:bookmarkStart w:id="49" w:name="OCRUncertain095"/>
            <w:r w:rsidRPr="008A1112">
              <w:rPr>
                <w:b/>
                <w:bCs/>
                <w:sz w:val="24"/>
                <w:szCs w:val="24"/>
              </w:rPr>
              <w:t>в</w:t>
            </w:r>
            <w:bookmarkEnd w:id="49"/>
            <w:r w:rsidRPr="008A1112">
              <w:rPr>
                <w:b/>
                <w:bCs/>
                <w:sz w:val="24"/>
                <w:szCs w:val="24"/>
              </w:rPr>
              <w:t>ного п</w:t>
            </w:r>
            <w:bookmarkStart w:id="50" w:name="OCRUncertain096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50"/>
            <w:r w:rsidRPr="008A1112">
              <w:rPr>
                <w:b/>
                <w:bCs/>
                <w:sz w:val="24"/>
                <w:szCs w:val="24"/>
              </w:rPr>
              <w:t xml:space="preserve">ава. </w:t>
            </w:r>
            <w:r w:rsidR="000C028F" w:rsidRPr="000C028F">
              <w:rPr>
                <w:bCs/>
                <w:sz w:val="24"/>
                <w:szCs w:val="24"/>
              </w:rPr>
              <w:t>Канон Священных книг.</w:t>
            </w:r>
            <w:r w:rsidR="000C028F">
              <w:rPr>
                <w:bCs/>
                <w:sz w:val="24"/>
                <w:szCs w:val="24"/>
              </w:rPr>
              <w:t xml:space="preserve"> </w:t>
            </w:r>
            <w:r w:rsidR="00E100A8" w:rsidRPr="00E100A8">
              <w:rPr>
                <w:bCs/>
                <w:sz w:val="24"/>
                <w:szCs w:val="24"/>
              </w:rPr>
              <w:t xml:space="preserve">Связь </w:t>
            </w:r>
            <w:r w:rsidR="000C028F">
              <w:rPr>
                <w:bCs/>
                <w:sz w:val="24"/>
                <w:szCs w:val="24"/>
              </w:rPr>
              <w:t xml:space="preserve">церковного права </w:t>
            </w:r>
            <w:r w:rsidR="00E100A8" w:rsidRPr="00E100A8">
              <w:rPr>
                <w:bCs/>
                <w:sz w:val="24"/>
                <w:szCs w:val="24"/>
              </w:rPr>
              <w:t>с ветхозаветным пр</w:t>
            </w:r>
            <w:r w:rsidR="00E100A8" w:rsidRPr="00E100A8">
              <w:rPr>
                <w:bCs/>
                <w:sz w:val="24"/>
                <w:szCs w:val="24"/>
              </w:rPr>
              <w:t>а</w:t>
            </w:r>
            <w:r w:rsidR="00E100A8" w:rsidRPr="00E100A8">
              <w:rPr>
                <w:bCs/>
                <w:sz w:val="24"/>
                <w:szCs w:val="24"/>
              </w:rPr>
              <w:t>вом.</w:t>
            </w:r>
            <w:r w:rsidR="00E100A8">
              <w:rPr>
                <w:b/>
                <w:bCs/>
                <w:sz w:val="24"/>
                <w:szCs w:val="24"/>
              </w:rPr>
              <w:t xml:space="preserve"> </w:t>
            </w:r>
            <w:r w:rsidR="00E100A8" w:rsidRPr="00E100A8">
              <w:rPr>
                <w:bCs/>
                <w:sz w:val="24"/>
                <w:szCs w:val="24"/>
              </w:rPr>
              <w:t>Политическое право. Ветхозаветное военное право. Налог</w:t>
            </w:r>
            <w:r w:rsidR="00E100A8" w:rsidRPr="00E100A8">
              <w:rPr>
                <w:bCs/>
                <w:sz w:val="24"/>
                <w:szCs w:val="24"/>
              </w:rPr>
              <w:t>о</w:t>
            </w:r>
            <w:r w:rsidR="00E100A8" w:rsidRPr="00E100A8">
              <w:rPr>
                <w:bCs/>
                <w:sz w:val="24"/>
                <w:szCs w:val="24"/>
              </w:rPr>
              <w:t>вое право. Уголовное право. Семейно-брачное право. Гражда</w:t>
            </w:r>
            <w:r w:rsidR="00E100A8" w:rsidRPr="00E100A8">
              <w:rPr>
                <w:bCs/>
                <w:sz w:val="24"/>
                <w:szCs w:val="24"/>
              </w:rPr>
              <w:t>н</w:t>
            </w:r>
            <w:r w:rsidR="00E100A8" w:rsidRPr="00E100A8">
              <w:rPr>
                <w:bCs/>
                <w:sz w:val="24"/>
                <w:szCs w:val="24"/>
              </w:rPr>
              <w:t>ское право.</w:t>
            </w:r>
          </w:p>
          <w:p w:rsidR="005032FA" w:rsidRPr="008A1112" w:rsidRDefault="00E100A8" w:rsidP="00E100A8">
            <w:pPr>
              <w:jc w:val="both"/>
              <w:rPr>
                <w:b/>
                <w:bCs/>
                <w:sz w:val="24"/>
                <w:szCs w:val="24"/>
              </w:rPr>
            </w:pPr>
            <w:r w:rsidRPr="00E100A8">
              <w:rPr>
                <w:bCs/>
                <w:sz w:val="24"/>
                <w:szCs w:val="24"/>
              </w:rPr>
              <w:t>Законодательство, относящееся к богослужению, храму, к жер</w:t>
            </w:r>
            <w:r w:rsidRPr="00E100A8">
              <w:rPr>
                <w:bCs/>
                <w:sz w:val="24"/>
                <w:szCs w:val="24"/>
              </w:rPr>
              <w:t>т</w:t>
            </w:r>
            <w:r w:rsidRPr="00E100A8">
              <w:rPr>
                <w:bCs/>
                <w:sz w:val="24"/>
                <w:szCs w:val="24"/>
              </w:rPr>
              <w:t>воприношениям.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032FA" w:rsidRPr="008A1112">
              <w:rPr>
                <w:bCs/>
                <w:iCs/>
                <w:sz w:val="24"/>
                <w:szCs w:val="24"/>
              </w:rPr>
              <w:t>Церковный авторитет ветхозаветн</w:t>
            </w:r>
            <w:bookmarkStart w:id="51" w:name="OCRUncertain097"/>
            <w:r w:rsidR="005032FA" w:rsidRPr="008A1112">
              <w:rPr>
                <w:bCs/>
                <w:iCs/>
                <w:sz w:val="24"/>
                <w:szCs w:val="24"/>
              </w:rPr>
              <w:t>ы</w:t>
            </w:r>
            <w:bookmarkEnd w:id="51"/>
            <w:r w:rsidR="005032FA" w:rsidRPr="008A1112">
              <w:rPr>
                <w:bCs/>
                <w:iCs/>
                <w:sz w:val="24"/>
                <w:szCs w:val="24"/>
              </w:rPr>
              <w:t>х прав</w:t>
            </w:r>
            <w:bookmarkStart w:id="52" w:name="OCRUncertain098"/>
            <w:r w:rsidR="005032FA" w:rsidRPr="008A1112">
              <w:rPr>
                <w:bCs/>
                <w:iCs/>
                <w:sz w:val="24"/>
                <w:szCs w:val="24"/>
              </w:rPr>
              <w:t>о</w:t>
            </w:r>
            <w:bookmarkEnd w:id="52"/>
            <w:r w:rsidR="005032FA" w:rsidRPr="008A1112">
              <w:rPr>
                <w:bCs/>
                <w:iCs/>
                <w:sz w:val="24"/>
                <w:szCs w:val="24"/>
              </w:rPr>
              <w:t>вых норм. Новый Завет как источник ц</w:t>
            </w:r>
            <w:bookmarkStart w:id="53" w:name="OCRUncertain099"/>
            <w:r w:rsidR="005032FA" w:rsidRPr="008A1112">
              <w:rPr>
                <w:bCs/>
                <w:iCs/>
                <w:sz w:val="24"/>
                <w:szCs w:val="24"/>
              </w:rPr>
              <w:t>е</w:t>
            </w:r>
            <w:bookmarkEnd w:id="53"/>
            <w:r w:rsidR="005032FA" w:rsidRPr="008A1112">
              <w:rPr>
                <w:bCs/>
                <w:iCs/>
                <w:sz w:val="24"/>
                <w:szCs w:val="24"/>
              </w:rPr>
              <w:t xml:space="preserve">рковного права. Священное </w:t>
            </w:r>
            <w:r w:rsidR="005032FA" w:rsidRPr="008A1112">
              <w:rPr>
                <w:bCs/>
                <w:iCs/>
                <w:sz w:val="24"/>
                <w:szCs w:val="24"/>
              </w:rPr>
              <w:lastRenderedPageBreak/>
              <w:t>Писание и каноны.</w:t>
            </w:r>
            <w:r w:rsidR="005032FA" w:rsidRPr="008A111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Источники церковного права </w:t>
            </w:r>
            <w:proofErr w:type="spellStart"/>
            <w:r w:rsidRPr="008A1112">
              <w:rPr>
                <w:b/>
                <w:bCs/>
                <w:sz w:val="24"/>
                <w:szCs w:val="24"/>
              </w:rPr>
              <w:t>доникейского</w:t>
            </w:r>
            <w:proofErr w:type="spellEnd"/>
            <w:r w:rsidRPr="008A1112">
              <w:rPr>
                <w:b/>
                <w:bCs/>
                <w:sz w:val="24"/>
                <w:szCs w:val="24"/>
              </w:rPr>
              <w:t xml:space="preserve"> периода. </w:t>
            </w:r>
            <w:r w:rsidRPr="008A1112">
              <w:rPr>
                <w:sz w:val="24"/>
                <w:szCs w:val="24"/>
              </w:rPr>
              <w:t>Дре</w:t>
            </w:r>
            <w:r w:rsidRPr="008A1112">
              <w:rPr>
                <w:sz w:val="24"/>
                <w:szCs w:val="24"/>
              </w:rPr>
              <w:t>в</w:t>
            </w:r>
            <w:r w:rsidRPr="008A1112">
              <w:rPr>
                <w:sz w:val="24"/>
                <w:szCs w:val="24"/>
              </w:rPr>
              <w:t>нейшие памятники церковного права. «Апостольские Постано</w:t>
            </w:r>
            <w:r w:rsidRPr="008A1112">
              <w:rPr>
                <w:sz w:val="24"/>
                <w:szCs w:val="24"/>
              </w:rPr>
              <w:t>в</w:t>
            </w:r>
            <w:r w:rsidRPr="008A1112">
              <w:rPr>
                <w:sz w:val="24"/>
                <w:szCs w:val="24"/>
              </w:rPr>
              <w:t>ления». «Правила Святых Апостолов». Правила Поместных соб</w:t>
            </w:r>
            <w:r w:rsidRPr="008A1112">
              <w:rPr>
                <w:sz w:val="24"/>
                <w:szCs w:val="24"/>
              </w:rPr>
              <w:t>о</w:t>
            </w:r>
            <w:r w:rsidRPr="008A1112">
              <w:rPr>
                <w:sz w:val="24"/>
                <w:szCs w:val="24"/>
              </w:rPr>
              <w:t xml:space="preserve">ров </w:t>
            </w:r>
            <w:proofErr w:type="spellStart"/>
            <w:r w:rsidRPr="008A1112">
              <w:rPr>
                <w:sz w:val="24"/>
                <w:szCs w:val="24"/>
              </w:rPr>
              <w:t>доникейского</w:t>
            </w:r>
            <w:proofErr w:type="spellEnd"/>
            <w:r w:rsidRPr="008A1112">
              <w:rPr>
                <w:sz w:val="24"/>
                <w:szCs w:val="24"/>
              </w:rPr>
              <w:t xml:space="preserve"> периода. Правила святых Отцов </w:t>
            </w:r>
            <w:proofErr w:type="spellStart"/>
            <w:r w:rsidRPr="008A1112">
              <w:rPr>
                <w:sz w:val="24"/>
                <w:szCs w:val="24"/>
              </w:rPr>
              <w:t>доникейского</w:t>
            </w:r>
            <w:proofErr w:type="spellEnd"/>
            <w:r w:rsidRPr="008A1112">
              <w:rPr>
                <w:sz w:val="24"/>
                <w:szCs w:val="24"/>
              </w:rPr>
              <w:t xml:space="preserve"> периода.</w:t>
            </w:r>
          </w:p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Источники церковного права эпохи Вселенских Соборов.</w:t>
            </w:r>
            <w:bookmarkStart w:id="54" w:name="OCRUncertain107"/>
            <w:r w:rsidRPr="008A1112">
              <w:rPr>
                <w:b/>
                <w:bCs/>
                <w:sz w:val="24"/>
                <w:szCs w:val="24"/>
              </w:rPr>
              <w:t xml:space="preserve"> </w:t>
            </w:r>
            <w:r w:rsidRPr="008A1112">
              <w:rPr>
                <w:sz w:val="24"/>
                <w:szCs w:val="24"/>
              </w:rPr>
              <w:t>Пр</w:t>
            </w:r>
            <w:r w:rsidRPr="008A1112">
              <w:rPr>
                <w:sz w:val="24"/>
                <w:szCs w:val="24"/>
              </w:rPr>
              <w:t>а</w:t>
            </w:r>
            <w:r w:rsidRPr="008A1112">
              <w:rPr>
                <w:sz w:val="24"/>
                <w:szCs w:val="24"/>
              </w:rPr>
              <w:t>вила 1-г</w:t>
            </w:r>
            <w:bookmarkEnd w:id="54"/>
            <w:r w:rsidRPr="008A1112">
              <w:rPr>
                <w:sz w:val="24"/>
                <w:szCs w:val="24"/>
              </w:rPr>
              <w:t xml:space="preserve">о </w:t>
            </w:r>
            <w:bookmarkStart w:id="55" w:name="OCRUncertain108"/>
            <w:r w:rsidRPr="008A1112">
              <w:rPr>
                <w:sz w:val="24"/>
                <w:szCs w:val="24"/>
              </w:rPr>
              <w:t>Никейского Собора</w:t>
            </w:r>
            <w:bookmarkEnd w:id="55"/>
            <w:r w:rsidRPr="008A1112">
              <w:rPr>
                <w:sz w:val="24"/>
                <w:szCs w:val="24"/>
              </w:rPr>
              <w:t xml:space="preserve">. Правила 1-го </w:t>
            </w:r>
            <w:bookmarkStart w:id="56" w:name="OCRUncertain109"/>
            <w:r w:rsidRPr="008A1112">
              <w:rPr>
                <w:sz w:val="24"/>
                <w:szCs w:val="24"/>
              </w:rPr>
              <w:t>Константинопольск</w:t>
            </w:r>
            <w:r w:rsidRPr="008A1112">
              <w:rPr>
                <w:sz w:val="24"/>
                <w:szCs w:val="24"/>
              </w:rPr>
              <w:t>о</w:t>
            </w:r>
            <w:r w:rsidRPr="008A1112">
              <w:rPr>
                <w:sz w:val="24"/>
                <w:szCs w:val="24"/>
              </w:rPr>
              <w:t>го</w:t>
            </w:r>
            <w:bookmarkEnd w:id="56"/>
            <w:r w:rsidRPr="008A1112">
              <w:rPr>
                <w:sz w:val="24"/>
                <w:szCs w:val="24"/>
              </w:rPr>
              <w:t xml:space="preserve"> Собора. </w:t>
            </w:r>
            <w:bookmarkStart w:id="57" w:name="OCRUncertain110"/>
            <w:r w:rsidRPr="008A1112">
              <w:rPr>
                <w:sz w:val="24"/>
                <w:szCs w:val="24"/>
              </w:rPr>
              <w:t>Правила Ефесского Собора. Правила Халкидонского Собора.</w:t>
            </w:r>
            <w:bookmarkStart w:id="58" w:name="OCRUncertain114"/>
            <w:bookmarkEnd w:id="57"/>
            <w:r w:rsidRPr="008A1112">
              <w:rPr>
                <w:sz w:val="24"/>
                <w:szCs w:val="24"/>
              </w:rPr>
              <w:t xml:space="preserve"> Правила </w:t>
            </w:r>
            <w:proofErr w:type="spellStart"/>
            <w:r w:rsidRPr="008A1112">
              <w:rPr>
                <w:sz w:val="24"/>
                <w:szCs w:val="24"/>
              </w:rPr>
              <w:t>Трулльского</w:t>
            </w:r>
            <w:bookmarkEnd w:id="58"/>
            <w:proofErr w:type="spellEnd"/>
            <w:r w:rsidRPr="008A1112">
              <w:rPr>
                <w:sz w:val="24"/>
                <w:szCs w:val="24"/>
              </w:rPr>
              <w:t xml:space="preserve"> Собора. Правила 2-го </w:t>
            </w:r>
            <w:bookmarkStart w:id="59" w:name="OCRUncertain115"/>
            <w:r w:rsidRPr="008A1112">
              <w:rPr>
                <w:sz w:val="24"/>
                <w:szCs w:val="24"/>
              </w:rPr>
              <w:t>Никейского Собора.</w:t>
            </w:r>
            <w:bookmarkEnd w:id="59"/>
            <w:r w:rsidRPr="008A1112">
              <w:rPr>
                <w:sz w:val="24"/>
                <w:szCs w:val="24"/>
              </w:rPr>
              <w:t xml:space="preserve"> Правила Пом</w:t>
            </w:r>
            <w:bookmarkStart w:id="60" w:name="OCRUncertain116"/>
            <w:r w:rsidRPr="008A1112">
              <w:rPr>
                <w:sz w:val="24"/>
                <w:szCs w:val="24"/>
              </w:rPr>
              <w:t>е</w:t>
            </w:r>
            <w:bookmarkEnd w:id="60"/>
            <w:r w:rsidRPr="008A1112">
              <w:rPr>
                <w:sz w:val="24"/>
                <w:szCs w:val="24"/>
              </w:rPr>
              <w:t>стных Соб</w:t>
            </w:r>
            <w:bookmarkStart w:id="61" w:name="OCRUncertain117"/>
            <w:r w:rsidRPr="008A1112">
              <w:rPr>
                <w:sz w:val="24"/>
                <w:szCs w:val="24"/>
              </w:rPr>
              <w:t>о</w:t>
            </w:r>
            <w:bookmarkEnd w:id="61"/>
            <w:r w:rsidRPr="008A1112">
              <w:rPr>
                <w:sz w:val="24"/>
                <w:szCs w:val="24"/>
              </w:rPr>
              <w:t>ров и святых Отцов эпохи Вс</w:t>
            </w:r>
            <w:r w:rsidRPr="008A1112">
              <w:rPr>
                <w:sz w:val="24"/>
                <w:szCs w:val="24"/>
              </w:rPr>
              <w:t>е</w:t>
            </w:r>
            <w:r w:rsidRPr="008A1112">
              <w:rPr>
                <w:sz w:val="24"/>
                <w:szCs w:val="24"/>
              </w:rPr>
              <w:t>ленских Соборов.</w:t>
            </w:r>
          </w:p>
          <w:p w:rsidR="005032FA" w:rsidRPr="008A1112" w:rsidRDefault="005032FA" w:rsidP="00832AA8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Кодификация церковно-правовых источников.</w:t>
            </w:r>
            <w:r w:rsidRPr="008A1112">
              <w:rPr>
                <w:sz w:val="24"/>
                <w:szCs w:val="24"/>
              </w:rPr>
              <w:t xml:space="preserve"> Византийские церковно-правовые источники эпохи Вселенских Соборов. </w:t>
            </w:r>
            <w:bookmarkStart w:id="62" w:name="OCRUncertain139"/>
            <w:r w:rsidRPr="008A1112">
              <w:rPr>
                <w:sz w:val="24"/>
                <w:szCs w:val="24"/>
              </w:rPr>
              <w:t>Запа</w:t>
            </w:r>
            <w:r w:rsidRPr="008A1112">
              <w:rPr>
                <w:sz w:val="24"/>
                <w:szCs w:val="24"/>
              </w:rPr>
              <w:t>д</w:t>
            </w:r>
            <w:r w:rsidRPr="008A1112">
              <w:rPr>
                <w:sz w:val="24"/>
                <w:szCs w:val="24"/>
              </w:rPr>
              <w:t xml:space="preserve">ные источники и сборники церковного права эпохи Вселенских Соборов. Источники церковного права Византии </w:t>
            </w:r>
            <w:r w:rsidRPr="008A1112">
              <w:rPr>
                <w:sz w:val="24"/>
                <w:szCs w:val="24"/>
                <w:lang w:val="en-US"/>
              </w:rPr>
              <w:t>X</w:t>
            </w:r>
            <w:r w:rsidRPr="008A1112">
              <w:rPr>
                <w:sz w:val="24"/>
                <w:szCs w:val="24"/>
              </w:rPr>
              <w:t>-</w:t>
            </w:r>
            <w:r w:rsidRPr="008A1112">
              <w:rPr>
                <w:sz w:val="24"/>
                <w:szCs w:val="24"/>
                <w:lang w:val="en-US"/>
              </w:rPr>
              <w:t>XV</w:t>
            </w:r>
            <w:r w:rsidRPr="008A1112">
              <w:rPr>
                <w:sz w:val="24"/>
                <w:szCs w:val="24"/>
              </w:rPr>
              <w:t xml:space="preserve"> веков. Церковно-правовые источники Балканских Церквей. Источники пр</w:t>
            </w:r>
            <w:r w:rsidR="00B0210A">
              <w:rPr>
                <w:sz w:val="24"/>
                <w:szCs w:val="24"/>
              </w:rPr>
              <w:t>ава Русской Православной Церкви до учреждения</w:t>
            </w:r>
            <w:proofErr w:type="gramStart"/>
            <w:r w:rsidR="00B0210A">
              <w:rPr>
                <w:sz w:val="24"/>
                <w:szCs w:val="24"/>
              </w:rPr>
              <w:t xml:space="preserve"> С</w:t>
            </w:r>
            <w:proofErr w:type="gramEnd"/>
            <w:r w:rsidR="00B0210A">
              <w:rPr>
                <w:sz w:val="24"/>
                <w:szCs w:val="24"/>
              </w:rPr>
              <w:t>в. Синода. Источники церковного права Синодальной эпохи. Источники це</w:t>
            </w:r>
            <w:r w:rsidR="00B0210A">
              <w:rPr>
                <w:sz w:val="24"/>
                <w:szCs w:val="24"/>
              </w:rPr>
              <w:t>р</w:t>
            </w:r>
            <w:r w:rsidR="00B0210A">
              <w:rPr>
                <w:sz w:val="24"/>
                <w:szCs w:val="24"/>
              </w:rPr>
              <w:t>ковного права новейшей эпохи.</w:t>
            </w:r>
            <w:r w:rsidRPr="008A1112">
              <w:rPr>
                <w:sz w:val="24"/>
                <w:szCs w:val="24"/>
              </w:rPr>
              <w:t xml:space="preserve"> Источники церковного права на Западе.</w:t>
            </w:r>
            <w:bookmarkEnd w:id="62"/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Состав и устройство Церкви</w:t>
            </w:r>
          </w:p>
        </w:tc>
        <w:tc>
          <w:tcPr>
            <w:tcW w:w="375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Вступление в Церковь. </w:t>
            </w:r>
            <w:r w:rsidRPr="008A1112">
              <w:rPr>
                <w:sz w:val="24"/>
                <w:szCs w:val="24"/>
              </w:rPr>
              <w:t xml:space="preserve">Таинство Крещения. </w:t>
            </w:r>
            <w:r w:rsidR="00B0210A">
              <w:rPr>
                <w:sz w:val="24"/>
                <w:szCs w:val="24"/>
              </w:rPr>
              <w:t xml:space="preserve">Таинство </w:t>
            </w:r>
            <w:proofErr w:type="spellStart"/>
            <w:r w:rsidR="00B0210A">
              <w:rPr>
                <w:sz w:val="24"/>
                <w:szCs w:val="24"/>
              </w:rPr>
              <w:t>Мироп</w:t>
            </w:r>
            <w:r w:rsidR="00B0210A">
              <w:rPr>
                <w:sz w:val="24"/>
                <w:szCs w:val="24"/>
              </w:rPr>
              <w:t>о</w:t>
            </w:r>
            <w:r w:rsidR="00B0210A">
              <w:rPr>
                <w:sz w:val="24"/>
                <w:szCs w:val="24"/>
              </w:rPr>
              <w:t>зания</w:t>
            </w:r>
            <w:proofErr w:type="spellEnd"/>
            <w:r w:rsidR="00B0210A">
              <w:rPr>
                <w:sz w:val="24"/>
                <w:szCs w:val="24"/>
              </w:rPr>
              <w:t xml:space="preserve">. </w:t>
            </w:r>
            <w:r w:rsidRPr="008A1112">
              <w:rPr>
                <w:sz w:val="24"/>
                <w:szCs w:val="24"/>
              </w:rPr>
              <w:t>Присоединение к Церкви. Утрата церковной правоспосо</w:t>
            </w:r>
            <w:r w:rsidRPr="008A1112">
              <w:rPr>
                <w:sz w:val="24"/>
                <w:szCs w:val="24"/>
              </w:rPr>
              <w:t>б</w:t>
            </w:r>
            <w:r w:rsidRPr="008A1112">
              <w:rPr>
                <w:sz w:val="24"/>
                <w:szCs w:val="24"/>
              </w:rPr>
              <w:t>ности. Состав Церкви.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Священнослужители и це</w:t>
            </w:r>
            <w:bookmarkStart w:id="63" w:name="OCRUncertain221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63"/>
            <w:r w:rsidRPr="008A1112">
              <w:rPr>
                <w:b/>
                <w:bCs/>
                <w:sz w:val="24"/>
                <w:szCs w:val="24"/>
              </w:rPr>
              <w:t xml:space="preserve">ковнослужители. </w:t>
            </w:r>
            <w:r w:rsidRPr="008A1112">
              <w:rPr>
                <w:bCs/>
                <w:iCs/>
                <w:sz w:val="24"/>
                <w:szCs w:val="24"/>
              </w:rPr>
              <w:t>Высшие и низшие клирики.</w:t>
            </w:r>
            <w:r w:rsidR="00B0210A">
              <w:rPr>
                <w:bCs/>
                <w:iCs/>
                <w:sz w:val="24"/>
                <w:szCs w:val="24"/>
              </w:rPr>
              <w:t xml:space="preserve"> Избрание на священные степени.</w:t>
            </w:r>
            <w:r w:rsidRPr="008A1112">
              <w:rPr>
                <w:bCs/>
                <w:iCs/>
                <w:sz w:val="24"/>
                <w:szCs w:val="24"/>
              </w:rPr>
              <w:t xml:space="preserve"> Хиротония и </w:t>
            </w:r>
            <w:bookmarkStart w:id="64" w:name="OCRUncertain222"/>
            <w:proofErr w:type="spellStart"/>
            <w:r w:rsidRPr="008A1112">
              <w:rPr>
                <w:bCs/>
                <w:iCs/>
                <w:sz w:val="24"/>
                <w:szCs w:val="24"/>
              </w:rPr>
              <w:t>хирот</w:t>
            </w:r>
            <w:r w:rsidRPr="008A1112">
              <w:rPr>
                <w:bCs/>
                <w:iCs/>
                <w:sz w:val="24"/>
                <w:szCs w:val="24"/>
              </w:rPr>
              <w:t>е</w:t>
            </w:r>
            <w:r w:rsidRPr="008A1112">
              <w:rPr>
                <w:bCs/>
                <w:iCs/>
                <w:sz w:val="24"/>
                <w:szCs w:val="24"/>
              </w:rPr>
              <w:t>сия</w:t>
            </w:r>
            <w:proofErr w:type="spellEnd"/>
            <w:r w:rsidRPr="008A1112">
              <w:rPr>
                <w:bCs/>
                <w:iCs/>
                <w:sz w:val="24"/>
                <w:szCs w:val="24"/>
              </w:rPr>
              <w:t>.</w:t>
            </w:r>
            <w:bookmarkEnd w:id="64"/>
            <w:r w:rsidRPr="008A1112">
              <w:rPr>
                <w:bCs/>
                <w:iCs/>
                <w:sz w:val="24"/>
                <w:szCs w:val="24"/>
              </w:rPr>
              <w:t xml:space="preserve"> </w:t>
            </w:r>
            <w:r w:rsidR="00B0210A">
              <w:rPr>
                <w:bCs/>
                <w:iCs/>
                <w:sz w:val="24"/>
                <w:szCs w:val="24"/>
              </w:rPr>
              <w:t xml:space="preserve">Совершители. Условия действительности акта </w:t>
            </w:r>
            <w:proofErr w:type="spellStart"/>
            <w:r w:rsidR="00B0210A">
              <w:rPr>
                <w:bCs/>
                <w:iCs/>
                <w:sz w:val="24"/>
                <w:szCs w:val="24"/>
              </w:rPr>
              <w:t>поставления</w:t>
            </w:r>
            <w:proofErr w:type="spellEnd"/>
            <w:r w:rsidR="00B0210A">
              <w:rPr>
                <w:bCs/>
                <w:iCs/>
                <w:sz w:val="24"/>
                <w:szCs w:val="24"/>
              </w:rPr>
              <w:t xml:space="preserve">. </w:t>
            </w:r>
            <w:r w:rsidRPr="008A1112">
              <w:rPr>
                <w:bCs/>
                <w:iCs/>
                <w:sz w:val="24"/>
                <w:szCs w:val="24"/>
              </w:rPr>
              <w:t>Священная и правительственная иерархии. Степени священн</w:t>
            </w:r>
            <w:r w:rsidRPr="008A1112">
              <w:rPr>
                <w:bCs/>
                <w:iCs/>
                <w:sz w:val="24"/>
                <w:szCs w:val="24"/>
              </w:rPr>
              <w:t>о</w:t>
            </w:r>
            <w:r w:rsidRPr="008A1112">
              <w:rPr>
                <w:bCs/>
                <w:iCs/>
                <w:sz w:val="24"/>
                <w:szCs w:val="24"/>
              </w:rPr>
              <w:t>служителей и низших клириков. Права и обязанности клириков.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Требования к кандидату священства, препятст</w:t>
            </w:r>
            <w:bookmarkStart w:id="65" w:name="OCRUncertain229"/>
            <w:r w:rsidRPr="008A1112">
              <w:rPr>
                <w:b/>
                <w:bCs/>
                <w:sz w:val="24"/>
                <w:szCs w:val="24"/>
              </w:rPr>
              <w:t>в</w:t>
            </w:r>
            <w:bookmarkEnd w:id="65"/>
            <w:r w:rsidRPr="008A1112">
              <w:rPr>
                <w:b/>
                <w:bCs/>
                <w:sz w:val="24"/>
                <w:szCs w:val="24"/>
              </w:rPr>
              <w:t xml:space="preserve">ия к </w:t>
            </w:r>
            <w:bookmarkStart w:id="66" w:name="OCRUncertain230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66"/>
            <w:r w:rsidRPr="008A1112">
              <w:rPr>
                <w:b/>
                <w:bCs/>
                <w:sz w:val="24"/>
                <w:szCs w:val="24"/>
              </w:rPr>
              <w:t>укоп</w:t>
            </w:r>
            <w:r w:rsidRPr="008A1112">
              <w:rPr>
                <w:b/>
                <w:bCs/>
                <w:sz w:val="24"/>
                <w:szCs w:val="24"/>
              </w:rPr>
              <w:t>о</w:t>
            </w:r>
            <w:r w:rsidRPr="008A1112">
              <w:rPr>
                <w:b/>
                <w:bCs/>
                <w:sz w:val="24"/>
                <w:szCs w:val="24"/>
              </w:rPr>
              <w:t xml:space="preserve">ложению. </w:t>
            </w:r>
            <w:r w:rsidRPr="008A1112">
              <w:rPr>
                <w:bCs/>
                <w:iCs/>
                <w:sz w:val="24"/>
                <w:szCs w:val="24"/>
              </w:rPr>
              <w:t>Требо</w:t>
            </w:r>
            <w:bookmarkStart w:id="67" w:name="OCRUncertain231"/>
            <w:r w:rsidRPr="008A1112">
              <w:rPr>
                <w:bCs/>
                <w:iCs/>
                <w:sz w:val="24"/>
                <w:szCs w:val="24"/>
              </w:rPr>
              <w:t>в</w:t>
            </w:r>
            <w:bookmarkEnd w:id="67"/>
            <w:r w:rsidRPr="008A1112">
              <w:rPr>
                <w:bCs/>
                <w:iCs/>
                <w:sz w:val="24"/>
                <w:szCs w:val="24"/>
              </w:rPr>
              <w:t>ания к кандидату в священство. Неспособность к священству. Препятствия к рукоположению физического, д</w:t>
            </w:r>
            <w:r w:rsidRPr="008A1112">
              <w:rPr>
                <w:bCs/>
                <w:iCs/>
                <w:sz w:val="24"/>
                <w:szCs w:val="24"/>
              </w:rPr>
              <w:t>у</w:t>
            </w:r>
            <w:r w:rsidRPr="008A1112">
              <w:rPr>
                <w:bCs/>
                <w:iCs/>
                <w:sz w:val="24"/>
                <w:szCs w:val="24"/>
              </w:rPr>
              <w:t>ховного, социального характера.</w:t>
            </w:r>
            <w:r w:rsidR="00B0210A">
              <w:rPr>
                <w:bCs/>
                <w:iCs/>
                <w:sz w:val="24"/>
                <w:szCs w:val="24"/>
              </w:rPr>
              <w:t xml:space="preserve"> Испытание кандидата. Виды препятствий, допускающие </w:t>
            </w:r>
            <w:proofErr w:type="spellStart"/>
            <w:r w:rsidR="00B0210A">
              <w:rPr>
                <w:bCs/>
                <w:iCs/>
                <w:sz w:val="24"/>
                <w:szCs w:val="24"/>
              </w:rPr>
              <w:t>диспенсацию</w:t>
            </w:r>
            <w:proofErr w:type="spellEnd"/>
            <w:r w:rsidR="00B0210A">
              <w:rPr>
                <w:bCs/>
                <w:iCs/>
                <w:sz w:val="24"/>
                <w:szCs w:val="24"/>
              </w:rPr>
              <w:t xml:space="preserve">. 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Монашество и монастыри. </w:t>
            </w:r>
            <w:r w:rsidRPr="008A1112">
              <w:rPr>
                <w:bCs/>
                <w:iCs/>
                <w:sz w:val="24"/>
                <w:szCs w:val="24"/>
              </w:rPr>
              <w:t>Происхо</w:t>
            </w:r>
            <w:bookmarkStart w:id="68" w:name="OCRUncertain237"/>
            <w:r w:rsidRPr="008A1112">
              <w:rPr>
                <w:bCs/>
                <w:iCs/>
                <w:sz w:val="24"/>
                <w:szCs w:val="24"/>
              </w:rPr>
              <w:t>жд</w:t>
            </w:r>
            <w:bookmarkEnd w:id="68"/>
            <w:r w:rsidRPr="008A1112">
              <w:rPr>
                <w:bCs/>
                <w:iCs/>
                <w:sz w:val="24"/>
                <w:szCs w:val="24"/>
              </w:rPr>
              <w:t>ение и сущность монаш</w:t>
            </w:r>
            <w:r w:rsidRPr="008A1112">
              <w:rPr>
                <w:bCs/>
                <w:iCs/>
                <w:sz w:val="24"/>
                <w:szCs w:val="24"/>
              </w:rPr>
              <w:t>е</w:t>
            </w:r>
            <w:r w:rsidRPr="008A1112">
              <w:rPr>
                <w:bCs/>
                <w:iCs/>
                <w:sz w:val="24"/>
                <w:szCs w:val="24"/>
              </w:rPr>
              <w:t xml:space="preserve">ства. Пострижение. Монашеские обеты. </w:t>
            </w:r>
            <w:r w:rsidR="00D577C4">
              <w:rPr>
                <w:bCs/>
                <w:iCs/>
                <w:sz w:val="24"/>
                <w:szCs w:val="24"/>
              </w:rPr>
              <w:t>Три чина монашеству</w:t>
            </w:r>
            <w:r w:rsidR="00D577C4">
              <w:rPr>
                <w:bCs/>
                <w:iCs/>
                <w:sz w:val="24"/>
                <w:szCs w:val="24"/>
              </w:rPr>
              <w:t>ю</w:t>
            </w:r>
            <w:r w:rsidR="00D577C4">
              <w:rPr>
                <w:bCs/>
                <w:iCs/>
                <w:sz w:val="24"/>
                <w:szCs w:val="24"/>
              </w:rPr>
              <w:t xml:space="preserve">щих. </w:t>
            </w:r>
            <w:r w:rsidRPr="008A1112">
              <w:rPr>
                <w:bCs/>
                <w:iCs/>
                <w:sz w:val="24"/>
                <w:szCs w:val="24"/>
              </w:rPr>
              <w:t>Монастыри: устройство и управление.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Органы це</w:t>
            </w:r>
            <w:r w:rsidRPr="008A1112">
              <w:rPr>
                <w:sz w:val="24"/>
                <w:szCs w:val="24"/>
              </w:rPr>
              <w:t>р</w:t>
            </w:r>
            <w:r w:rsidRPr="008A1112">
              <w:rPr>
                <w:sz w:val="24"/>
                <w:szCs w:val="24"/>
              </w:rPr>
              <w:t>ковного упра</w:t>
            </w:r>
            <w:r w:rsidRPr="008A1112">
              <w:rPr>
                <w:sz w:val="24"/>
                <w:szCs w:val="24"/>
              </w:rPr>
              <w:t>в</w:t>
            </w:r>
            <w:r w:rsidRPr="008A1112">
              <w:rPr>
                <w:sz w:val="24"/>
                <w:szCs w:val="24"/>
              </w:rPr>
              <w:t>ления</w:t>
            </w:r>
          </w:p>
        </w:tc>
        <w:tc>
          <w:tcPr>
            <w:tcW w:w="3758" w:type="pct"/>
          </w:tcPr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Высшая власть в Це</w:t>
            </w:r>
            <w:bookmarkStart w:id="69" w:name="OCRUncertain252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69"/>
            <w:r w:rsidRPr="008A1112">
              <w:rPr>
                <w:b/>
                <w:bCs/>
                <w:sz w:val="24"/>
                <w:szCs w:val="24"/>
              </w:rPr>
              <w:t>кви.</w:t>
            </w:r>
            <w:bookmarkStart w:id="70" w:name="OCRUncertain253"/>
            <w:r w:rsidRPr="008A11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1112">
              <w:rPr>
                <w:bCs/>
                <w:iCs/>
                <w:sz w:val="24"/>
                <w:szCs w:val="24"/>
              </w:rPr>
              <w:t>Кафоличность</w:t>
            </w:r>
            <w:bookmarkEnd w:id="70"/>
            <w:proofErr w:type="spellEnd"/>
            <w:r w:rsidRPr="008A1112">
              <w:rPr>
                <w:bCs/>
                <w:iCs/>
                <w:sz w:val="24"/>
                <w:szCs w:val="24"/>
              </w:rPr>
              <w:t xml:space="preserve"> Церкви. Вселенски</w:t>
            </w:r>
            <w:bookmarkStart w:id="71" w:name="OCRUncertain254"/>
            <w:r w:rsidRPr="008A1112">
              <w:rPr>
                <w:bCs/>
                <w:iCs/>
                <w:sz w:val="24"/>
                <w:szCs w:val="24"/>
              </w:rPr>
              <w:t xml:space="preserve">е </w:t>
            </w:r>
            <w:bookmarkEnd w:id="71"/>
            <w:r w:rsidRPr="008A1112">
              <w:rPr>
                <w:bCs/>
                <w:iCs/>
                <w:sz w:val="24"/>
                <w:szCs w:val="24"/>
              </w:rPr>
              <w:t xml:space="preserve">Соборы. Вселенский епископат. </w:t>
            </w:r>
            <w:r w:rsidR="00D577C4">
              <w:rPr>
                <w:bCs/>
                <w:iCs/>
                <w:sz w:val="24"/>
                <w:szCs w:val="24"/>
              </w:rPr>
              <w:t xml:space="preserve">Критика католического учения о главенстве в Церкви. </w:t>
            </w:r>
            <w:proofErr w:type="spellStart"/>
            <w:r w:rsidR="00D577C4">
              <w:rPr>
                <w:bCs/>
                <w:iCs/>
                <w:sz w:val="24"/>
                <w:szCs w:val="24"/>
              </w:rPr>
              <w:t>Цезарепапизм</w:t>
            </w:r>
            <w:proofErr w:type="spellEnd"/>
            <w:r w:rsidR="00D577C4">
              <w:rPr>
                <w:bCs/>
                <w:iCs/>
                <w:sz w:val="24"/>
                <w:szCs w:val="24"/>
              </w:rPr>
              <w:t xml:space="preserve"> и его </w:t>
            </w:r>
            <w:proofErr w:type="spellStart"/>
            <w:r w:rsidR="00D577C4">
              <w:rPr>
                <w:bCs/>
                <w:iCs/>
                <w:sz w:val="24"/>
                <w:szCs w:val="24"/>
              </w:rPr>
              <w:t>критикаю</w:t>
            </w:r>
            <w:proofErr w:type="spellEnd"/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Поместные </w:t>
            </w:r>
            <w:bookmarkStart w:id="72" w:name="OCRUncertain263"/>
            <w:r w:rsidRPr="008A1112">
              <w:rPr>
                <w:b/>
                <w:bCs/>
                <w:sz w:val="24"/>
                <w:szCs w:val="24"/>
              </w:rPr>
              <w:t>ц</w:t>
            </w:r>
            <w:bookmarkEnd w:id="72"/>
            <w:r w:rsidRPr="008A1112">
              <w:rPr>
                <w:b/>
                <w:bCs/>
                <w:sz w:val="24"/>
                <w:szCs w:val="24"/>
              </w:rPr>
              <w:t>е</w:t>
            </w:r>
            <w:bookmarkStart w:id="73" w:name="OCRUncertain264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73"/>
            <w:r w:rsidRPr="008A1112">
              <w:rPr>
                <w:b/>
                <w:bCs/>
                <w:sz w:val="24"/>
                <w:szCs w:val="24"/>
              </w:rPr>
              <w:t>кви и высшее уп</w:t>
            </w:r>
            <w:bookmarkStart w:id="74" w:name="OCRUncertain265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74"/>
            <w:r w:rsidRPr="008A1112">
              <w:rPr>
                <w:b/>
                <w:bCs/>
                <w:sz w:val="24"/>
                <w:szCs w:val="24"/>
              </w:rPr>
              <w:t xml:space="preserve">авление в них. </w:t>
            </w:r>
            <w:r w:rsidRPr="008A1112">
              <w:rPr>
                <w:bCs/>
                <w:iCs/>
                <w:sz w:val="24"/>
                <w:szCs w:val="24"/>
              </w:rPr>
              <w:t>Территор</w:t>
            </w:r>
            <w:r w:rsidRPr="008A1112">
              <w:rPr>
                <w:bCs/>
                <w:iCs/>
                <w:sz w:val="24"/>
                <w:szCs w:val="24"/>
              </w:rPr>
              <w:t>и</w:t>
            </w:r>
            <w:r w:rsidRPr="008A1112">
              <w:rPr>
                <w:bCs/>
                <w:iCs/>
                <w:sz w:val="24"/>
                <w:szCs w:val="24"/>
              </w:rPr>
              <w:t xml:space="preserve">альный принцип церковной юрисдикции. </w:t>
            </w:r>
            <w:r w:rsidR="00D577C4">
              <w:rPr>
                <w:bCs/>
                <w:iCs/>
                <w:sz w:val="24"/>
                <w:szCs w:val="24"/>
              </w:rPr>
              <w:t xml:space="preserve">Диаспора. </w:t>
            </w:r>
            <w:r w:rsidRPr="008A1112">
              <w:rPr>
                <w:bCs/>
                <w:iCs/>
                <w:sz w:val="24"/>
                <w:szCs w:val="24"/>
              </w:rPr>
              <w:t>Автокефал</w:t>
            </w:r>
            <w:r w:rsidRPr="008A1112">
              <w:rPr>
                <w:bCs/>
                <w:iCs/>
                <w:sz w:val="24"/>
                <w:szCs w:val="24"/>
              </w:rPr>
              <w:t>ь</w:t>
            </w:r>
            <w:r w:rsidRPr="008A1112">
              <w:rPr>
                <w:bCs/>
                <w:iCs/>
                <w:sz w:val="24"/>
                <w:szCs w:val="24"/>
              </w:rPr>
              <w:t xml:space="preserve">ные и автономные церкви. Канонические принципы устройства и управления поместных церквей. </w:t>
            </w:r>
            <w:r w:rsidR="00D577C4">
              <w:rPr>
                <w:bCs/>
                <w:iCs/>
                <w:sz w:val="24"/>
                <w:szCs w:val="24"/>
              </w:rPr>
              <w:t>Образование автокефальных Церквей исторический очерк. Древние автокефальные митроп</w:t>
            </w:r>
            <w:r w:rsidR="00D577C4">
              <w:rPr>
                <w:bCs/>
                <w:iCs/>
                <w:sz w:val="24"/>
                <w:szCs w:val="24"/>
              </w:rPr>
              <w:t>о</w:t>
            </w:r>
            <w:r w:rsidR="00D577C4">
              <w:rPr>
                <w:bCs/>
                <w:iCs/>
                <w:sz w:val="24"/>
                <w:szCs w:val="24"/>
              </w:rPr>
              <w:t xml:space="preserve">лии. Экзархаты. Патриархаты. </w:t>
            </w:r>
            <w:proofErr w:type="spellStart"/>
            <w:r w:rsidR="00D577C4">
              <w:rPr>
                <w:bCs/>
                <w:iCs/>
                <w:sz w:val="24"/>
                <w:szCs w:val="24"/>
              </w:rPr>
              <w:t>Католикостаты</w:t>
            </w:r>
            <w:proofErr w:type="spellEnd"/>
            <w:r w:rsidR="00D577C4">
              <w:rPr>
                <w:bCs/>
                <w:iCs/>
                <w:sz w:val="24"/>
                <w:szCs w:val="24"/>
              </w:rPr>
              <w:t>. Новые авток</w:t>
            </w:r>
            <w:r w:rsidR="00D577C4">
              <w:rPr>
                <w:bCs/>
                <w:iCs/>
                <w:sz w:val="24"/>
                <w:szCs w:val="24"/>
              </w:rPr>
              <w:t>е</w:t>
            </w:r>
            <w:r w:rsidR="00D577C4">
              <w:rPr>
                <w:bCs/>
                <w:iCs/>
                <w:sz w:val="24"/>
                <w:szCs w:val="24"/>
              </w:rPr>
              <w:t xml:space="preserve">фальные Церкви. </w:t>
            </w:r>
            <w:r w:rsidRPr="008A1112">
              <w:rPr>
                <w:bCs/>
                <w:iCs/>
                <w:sz w:val="24"/>
                <w:szCs w:val="24"/>
              </w:rPr>
              <w:t>Высшее управление Римско-католической Церкви.</w:t>
            </w:r>
            <w:r w:rsidR="007A3961">
              <w:rPr>
                <w:bCs/>
                <w:iCs/>
                <w:sz w:val="24"/>
                <w:szCs w:val="24"/>
              </w:rPr>
              <w:t xml:space="preserve"> Диптихи исторический очерк и современное положение. 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Вы</w:t>
            </w:r>
            <w:bookmarkStart w:id="75" w:name="OCRUncertain269"/>
            <w:r w:rsidRPr="008A1112">
              <w:rPr>
                <w:b/>
                <w:bCs/>
                <w:sz w:val="24"/>
                <w:szCs w:val="24"/>
              </w:rPr>
              <w:t>с</w:t>
            </w:r>
            <w:bookmarkEnd w:id="75"/>
            <w:r w:rsidRPr="008A1112">
              <w:rPr>
                <w:b/>
                <w:bCs/>
                <w:sz w:val="24"/>
                <w:szCs w:val="24"/>
              </w:rPr>
              <w:t>шее управление Русской Церкви.</w:t>
            </w:r>
            <w:r w:rsidRPr="008A1112">
              <w:rPr>
                <w:sz w:val="24"/>
                <w:szCs w:val="24"/>
              </w:rPr>
              <w:t xml:space="preserve"> Исторический обзор. </w:t>
            </w:r>
            <w:proofErr w:type="spellStart"/>
            <w:r w:rsidR="007A3961">
              <w:rPr>
                <w:sz w:val="24"/>
                <w:szCs w:val="24"/>
              </w:rPr>
              <w:t>Досинодальный</w:t>
            </w:r>
            <w:proofErr w:type="spellEnd"/>
            <w:r w:rsidR="007A3961">
              <w:rPr>
                <w:sz w:val="24"/>
                <w:szCs w:val="24"/>
              </w:rPr>
              <w:t xml:space="preserve"> период. Синодальный период. Новый патриа</w:t>
            </w:r>
            <w:r w:rsidR="007A3961">
              <w:rPr>
                <w:sz w:val="24"/>
                <w:szCs w:val="24"/>
              </w:rPr>
              <w:t>р</w:t>
            </w:r>
            <w:r w:rsidR="007A3961">
              <w:rPr>
                <w:sz w:val="24"/>
                <w:szCs w:val="24"/>
              </w:rPr>
              <w:t xml:space="preserve">ший период. </w:t>
            </w:r>
            <w:r w:rsidRPr="008A1112">
              <w:rPr>
                <w:bCs/>
                <w:iCs/>
                <w:sz w:val="24"/>
                <w:szCs w:val="24"/>
              </w:rPr>
              <w:t>Высшее церковное управ</w:t>
            </w:r>
            <w:bookmarkStart w:id="76" w:name="OCRUncertain270"/>
            <w:r w:rsidRPr="008A1112">
              <w:rPr>
                <w:bCs/>
                <w:iCs/>
                <w:sz w:val="24"/>
                <w:szCs w:val="24"/>
              </w:rPr>
              <w:t>л</w:t>
            </w:r>
            <w:bookmarkEnd w:id="76"/>
            <w:r w:rsidRPr="008A1112">
              <w:rPr>
                <w:bCs/>
                <w:iCs/>
                <w:sz w:val="24"/>
                <w:szCs w:val="24"/>
              </w:rPr>
              <w:t>ение Р</w:t>
            </w:r>
            <w:r w:rsidR="007A3961">
              <w:rPr>
                <w:bCs/>
                <w:iCs/>
                <w:sz w:val="24"/>
                <w:szCs w:val="24"/>
              </w:rPr>
              <w:t xml:space="preserve">усской </w:t>
            </w:r>
            <w:r w:rsidRPr="008A1112">
              <w:rPr>
                <w:bCs/>
                <w:iCs/>
                <w:sz w:val="24"/>
                <w:szCs w:val="24"/>
              </w:rPr>
              <w:t>П</w:t>
            </w:r>
            <w:r w:rsidR="007A3961">
              <w:rPr>
                <w:bCs/>
                <w:iCs/>
                <w:sz w:val="24"/>
                <w:szCs w:val="24"/>
              </w:rPr>
              <w:t>равосла</w:t>
            </w:r>
            <w:r w:rsidR="007A3961">
              <w:rPr>
                <w:bCs/>
                <w:iCs/>
                <w:sz w:val="24"/>
                <w:szCs w:val="24"/>
              </w:rPr>
              <w:t>в</w:t>
            </w:r>
            <w:r w:rsidR="007A3961">
              <w:rPr>
                <w:bCs/>
                <w:iCs/>
                <w:sz w:val="24"/>
                <w:szCs w:val="24"/>
              </w:rPr>
              <w:t xml:space="preserve">ной </w:t>
            </w:r>
            <w:r w:rsidRPr="008A1112">
              <w:rPr>
                <w:bCs/>
                <w:iCs/>
                <w:sz w:val="24"/>
                <w:szCs w:val="24"/>
              </w:rPr>
              <w:t>Ц</w:t>
            </w:r>
            <w:r w:rsidR="007A3961">
              <w:rPr>
                <w:bCs/>
                <w:iCs/>
                <w:sz w:val="24"/>
                <w:szCs w:val="24"/>
              </w:rPr>
              <w:t>еркви</w:t>
            </w:r>
            <w:r w:rsidRPr="008A1112">
              <w:rPr>
                <w:bCs/>
                <w:iCs/>
                <w:sz w:val="24"/>
                <w:szCs w:val="24"/>
              </w:rPr>
              <w:t xml:space="preserve"> по ныне действующему «Уставу».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bookmarkStart w:id="77" w:name="OCRUncertain274"/>
            <w:r w:rsidRPr="008A1112">
              <w:rPr>
                <w:b/>
                <w:bCs/>
                <w:sz w:val="24"/>
                <w:szCs w:val="24"/>
              </w:rPr>
              <w:lastRenderedPageBreak/>
              <w:t>Епархиальное</w:t>
            </w:r>
            <w:bookmarkEnd w:id="77"/>
            <w:r w:rsidRPr="008A1112">
              <w:rPr>
                <w:b/>
                <w:bCs/>
                <w:sz w:val="24"/>
                <w:szCs w:val="24"/>
              </w:rPr>
              <w:t xml:space="preserve"> управление.</w:t>
            </w:r>
            <w:r w:rsidRPr="008A1112">
              <w:rPr>
                <w:sz w:val="24"/>
                <w:szCs w:val="24"/>
              </w:rPr>
              <w:t xml:space="preserve"> Канонические основания. Епарх</w:t>
            </w:r>
            <w:r w:rsidRPr="008A1112">
              <w:rPr>
                <w:sz w:val="24"/>
                <w:szCs w:val="24"/>
              </w:rPr>
              <w:t>и</w:t>
            </w:r>
            <w:r w:rsidRPr="008A1112">
              <w:rPr>
                <w:sz w:val="24"/>
                <w:szCs w:val="24"/>
              </w:rPr>
              <w:t>альное управление в Русской Православной Церкви (историч</w:t>
            </w:r>
            <w:r w:rsidRPr="008A1112">
              <w:rPr>
                <w:sz w:val="24"/>
                <w:szCs w:val="24"/>
              </w:rPr>
              <w:t>е</w:t>
            </w:r>
            <w:r w:rsidRPr="008A1112">
              <w:rPr>
                <w:sz w:val="24"/>
                <w:szCs w:val="24"/>
              </w:rPr>
              <w:t xml:space="preserve">ский обзор). </w:t>
            </w:r>
            <w:r w:rsidRPr="008A1112">
              <w:rPr>
                <w:bCs/>
                <w:iCs/>
                <w:sz w:val="24"/>
                <w:szCs w:val="24"/>
              </w:rPr>
              <w:t>Епархиальное упра</w:t>
            </w:r>
            <w:bookmarkStart w:id="78" w:name="OCRUncertain277"/>
            <w:r w:rsidRPr="008A1112">
              <w:rPr>
                <w:bCs/>
                <w:iCs/>
                <w:sz w:val="24"/>
                <w:szCs w:val="24"/>
              </w:rPr>
              <w:t>в</w:t>
            </w:r>
            <w:bookmarkEnd w:id="78"/>
            <w:r w:rsidRPr="008A1112">
              <w:rPr>
                <w:bCs/>
                <w:iCs/>
                <w:sz w:val="24"/>
                <w:szCs w:val="24"/>
              </w:rPr>
              <w:t>ление РПЦ по ныне действу</w:t>
            </w:r>
            <w:r w:rsidRPr="008A1112">
              <w:rPr>
                <w:bCs/>
                <w:iCs/>
                <w:sz w:val="24"/>
                <w:szCs w:val="24"/>
              </w:rPr>
              <w:t>ю</w:t>
            </w:r>
            <w:r w:rsidRPr="008A1112">
              <w:rPr>
                <w:bCs/>
                <w:iCs/>
                <w:sz w:val="24"/>
                <w:szCs w:val="24"/>
              </w:rPr>
              <w:t>щему «Уставу».</w:t>
            </w:r>
          </w:p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Приходское уп</w:t>
            </w:r>
            <w:bookmarkStart w:id="79" w:name="OCRUncertain286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79"/>
            <w:r w:rsidRPr="008A1112">
              <w:rPr>
                <w:b/>
                <w:bCs/>
                <w:sz w:val="24"/>
                <w:szCs w:val="24"/>
              </w:rPr>
              <w:t>авление.</w:t>
            </w:r>
            <w:r w:rsidRPr="008A1112">
              <w:rPr>
                <w:sz w:val="24"/>
                <w:szCs w:val="24"/>
              </w:rPr>
              <w:t xml:space="preserve"> Канонические основания. </w:t>
            </w:r>
            <w:r w:rsidRPr="008A1112">
              <w:rPr>
                <w:bCs/>
                <w:iCs/>
                <w:sz w:val="24"/>
                <w:szCs w:val="24"/>
              </w:rPr>
              <w:t>Историч</w:t>
            </w:r>
            <w:r w:rsidRPr="008A1112">
              <w:rPr>
                <w:bCs/>
                <w:iCs/>
                <w:sz w:val="24"/>
                <w:szCs w:val="24"/>
              </w:rPr>
              <w:t>е</w:t>
            </w:r>
            <w:r w:rsidRPr="008A1112">
              <w:rPr>
                <w:bCs/>
                <w:iCs/>
                <w:sz w:val="24"/>
                <w:szCs w:val="24"/>
              </w:rPr>
              <w:t>ский очерк приходского у</w:t>
            </w:r>
            <w:bookmarkStart w:id="80" w:name="OCRUncertain287"/>
            <w:r w:rsidRPr="008A1112">
              <w:rPr>
                <w:bCs/>
                <w:iCs/>
                <w:sz w:val="24"/>
                <w:szCs w:val="24"/>
              </w:rPr>
              <w:t>п</w:t>
            </w:r>
            <w:bookmarkEnd w:id="80"/>
            <w:r w:rsidRPr="008A1112">
              <w:rPr>
                <w:bCs/>
                <w:iCs/>
                <w:sz w:val="24"/>
                <w:szCs w:val="24"/>
              </w:rPr>
              <w:t>равления. Приходское управлен</w:t>
            </w:r>
            <w:bookmarkStart w:id="81" w:name="OCRUncertain288"/>
            <w:r w:rsidRPr="008A1112">
              <w:rPr>
                <w:bCs/>
                <w:iCs/>
                <w:sz w:val="24"/>
                <w:szCs w:val="24"/>
              </w:rPr>
              <w:t>и</w:t>
            </w:r>
            <w:bookmarkEnd w:id="81"/>
            <w:r w:rsidRPr="008A1112">
              <w:rPr>
                <w:bCs/>
                <w:iCs/>
                <w:sz w:val="24"/>
                <w:szCs w:val="24"/>
              </w:rPr>
              <w:t>е РПЦ по ныне действующему «Уставу».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Виды церко</w:t>
            </w:r>
            <w:r w:rsidRPr="008A1112">
              <w:rPr>
                <w:sz w:val="24"/>
                <w:szCs w:val="24"/>
              </w:rPr>
              <w:t>в</w:t>
            </w:r>
            <w:r w:rsidRPr="008A1112">
              <w:rPr>
                <w:sz w:val="24"/>
                <w:szCs w:val="24"/>
              </w:rPr>
              <w:t>ной власти</w:t>
            </w:r>
          </w:p>
        </w:tc>
        <w:tc>
          <w:tcPr>
            <w:tcW w:w="3758" w:type="pct"/>
          </w:tcPr>
          <w:p w:rsidR="005032FA" w:rsidRPr="008A1112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Три вида церковной власти.</w:t>
            </w:r>
            <w:r w:rsidR="007A3961">
              <w:rPr>
                <w:b/>
                <w:bCs/>
                <w:sz w:val="24"/>
                <w:szCs w:val="24"/>
              </w:rPr>
              <w:t xml:space="preserve"> </w:t>
            </w:r>
            <w:r w:rsidR="007A3961" w:rsidRPr="007A3961">
              <w:rPr>
                <w:bCs/>
                <w:sz w:val="24"/>
                <w:szCs w:val="24"/>
              </w:rPr>
              <w:t>Природа церковной власти</w:t>
            </w:r>
            <w:r w:rsidR="007A3961">
              <w:rPr>
                <w:sz w:val="24"/>
                <w:szCs w:val="24"/>
              </w:rPr>
              <w:t xml:space="preserve"> и ее о</w:t>
            </w:r>
            <w:r w:rsidR="007A3961">
              <w:rPr>
                <w:sz w:val="24"/>
                <w:szCs w:val="24"/>
              </w:rPr>
              <w:t>т</w:t>
            </w:r>
            <w:r w:rsidR="007A3961">
              <w:rPr>
                <w:sz w:val="24"/>
                <w:szCs w:val="24"/>
              </w:rPr>
              <w:t>личие от власти мирской.</w:t>
            </w:r>
            <w:r w:rsidR="007A3961" w:rsidRPr="007A3961">
              <w:rPr>
                <w:sz w:val="24"/>
                <w:szCs w:val="24"/>
              </w:rPr>
              <w:t xml:space="preserve"> </w:t>
            </w:r>
            <w:r w:rsidRPr="008A1112">
              <w:rPr>
                <w:sz w:val="24"/>
                <w:szCs w:val="24"/>
              </w:rPr>
              <w:t xml:space="preserve"> Власть и право учения. </w:t>
            </w:r>
            <w:r w:rsidR="00254803">
              <w:rPr>
                <w:sz w:val="24"/>
                <w:szCs w:val="24"/>
              </w:rPr>
              <w:t xml:space="preserve">Символ веры и другие </w:t>
            </w:r>
            <w:proofErr w:type="spellStart"/>
            <w:r w:rsidR="00254803">
              <w:rPr>
                <w:sz w:val="24"/>
                <w:szCs w:val="24"/>
              </w:rPr>
              <w:t>авторететные</w:t>
            </w:r>
            <w:proofErr w:type="spellEnd"/>
            <w:r w:rsidR="00254803">
              <w:rPr>
                <w:sz w:val="24"/>
                <w:szCs w:val="24"/>
              </w:rPr>
              <w:t xml:space="preserve"> изложения вероучения. Проповедь. </w:t>
            </w:r>
            <w:proofErr w:type="spellStart"/>
            <w:r w:rsidR="00254803">
              <w:rPr>
                <w:sz w:val="24"/>
                <w:szCs w:val="24"/>
              </w:rPr>
              <w:t>Катех</w:t>
            </w:r>
            <w:r w:rsidR="00254803">
              <w:rPr>
                <w:sz w:val="24"/>
                <w:szCs w:val="24"/>
              </w:rPr>
              <w:t>и</w:t>
            </w:r>
            <w:r w:rsidR="00254803">
              <w:rPr>
                <w:sz w:val="24"/>
                <w:szCs w:val="24"/>
              </w:rPr>
              <w:t>зация</w:t>
            </w:r>
            <w:proofErr w:type="spellEnd"/>
            <w:r w:rsidR="00254803">
              <w:rPr>
                <w:sz w:val="24"/>
                <w:szCs w:val="24"/>
              </w:rPr>
              <w:t xml:space="preserve"> и школьное обучение религии. Миссионерство. Духовная цензура. </w:t>
            </w:r>
            <w:r w:rsidRPr="008A1112">
              <w:rPr>
                <w:sz w:val="24"/>
                <w:szCs w:val="24"/>
              </w:rPr>
              <w:t>Власть и право с</w:t>
            </w:r>
            <w:bookmarkStart w:id="82" w:name="OCRUncertain304"/>
            <w:r w:rsidRPr="008A1112">
              <w:rPr>
                <w:sz w:val="24"/>
                <w:szCs w:val="24"/>
              </w:rPr>
              <w:t>в</w:t>
            </w:r>
            <w:bookmarkEnd w:id="82"/>
            <w:r w:rsidRPr="008A1112">
              <w:rPr>
                <w:sz w:val="24"/>
                <w:szCs w:val="24"/>
              </w:rPr>
              <w:t>я</w:t>
            </w:r>
            <w:bookmarkStart w:id="83" w:name="OCRUncertain305"/>
            <w:r w:rsidRPr="008A1112">
              <w:rPr>
                <w:sz w:val="24"/>
                <w:szCs w:val="24"/>
              </w:rPr>
              <w:t>щ</w:t>
            </w:r>
            <w:bookmarkEnd w:id="83"/>
            <w:r w:rsidRPr="008A1112">
              <w:rPr>
                <w:sz w:val="24"/>
                <w:szCs w:val="24"/>
              </w:rPr>
              <w:t>енно</w:t>
            </w:r>
            <w:bookmarkStart w:id="84" w:name="OCRUncertain306"/>
            <w:r w:rsidRPr="008A1112">
              <w:rPr>
                <w:sz w:val="24"/>
                <w:szCs w:val="24"/>
              </w:rPr>
              <w:t>д</w:t>
            </w:r>
            <w:bookmarkEnd w:id="84"/>
            <w:r w:rsidRPr="008A1112">
              <w:rPr>
                <w:sz w:val="24"/>
                <w:szCs w:val="24"/>
              </w:rPr>
              <w:t xml:space="preserve">ействия. </w:t>
            </w:r>
            <w:r w:rsidR="00254803">
              <w:rPr>
                <w:sz w:val="24"/>
                <w:szCs w:val="24"/>
              </w:rPr>
              <w:t>Богослужение. Це</w:t>
            </w:r>
            <w:r w:rsidR="00254803">
              <w:rPr>
                <w:sz w:val="24"/>
                <w:szCs w:val="24"/>
              </w:rPr>
              <w:t>р</w:t>
            </w:r>
            <w:r w:rsidR="00254803">
              <w:rPr>
                <w:sz w:val="24"/>
                <w:szCs w:val="24"/>
              </w:rPr>
              <w:t xml:space="preserve">ковный календарь. </w:t>
            </w:r>
            <w:r w:rsidRPr="008A1112">
              <w:rPr>
                <w:sz w:val="24"/>
                <w:szCs w:val="24"/>
              </w:rPr>
              <w:t>Власть и право управления.</w:t>
            </w:r>
            <w:r w:rsidR="00507BED">
              <w:rPr>
                <w:sz w:val="24"/>
                <w:szCs w:val="24"/>
              </w:rPr>
              <w:t xml:space="preserve"> Церковное закон</w:t>
            </w:r>
            <w:r w:rsidR="00507BED">
              <w:rPr>
                <w:sz w:val="24"/>
                <w:szCs w:val="24"/>
              </w:rPr>
              <w:t>о</w:t>
            </w:r>
            <w:r w:rsidR="00507BED">
              <w:rPr>
                <w:sz w:val="24"/>
                <w:szCs w:val="24"/>
              </w:rPr>
              <w:t>дательство. Носитель законной власти в Церкви. Предмет церко</w:t>
            </w:r>
            <w:r w:rsidR="00507BED">
              <w:rPr>
                <w:sz w:val="24"/>
                <w:szCs w:val="24"/>
              </w:rPr>
              <w:t>в</w:t>
            </w:r>
            <w:r w:rsidR="00507BED">
              <w:rPr>
                <w:sz w:val="24"/>
                <w:szCs w:val="24"/>
              </w:rPr>
              <w:t>ного законодательства. Статус и применение канонов. Примен</w:t>
            </w:r>
            <w:r w:rsidR="00507BED">
              <w:rPr>
                <w:sz w:val="24"/>
                <w:szCs w:val="24"/>
              </w:rPr>
              <w:t>е</w:t>
            </w:r>
            <w:r w:rsidR="00507BED">
              <w:rPr>
                <w:sz w:val="24"/>
                <w:szCs w:val="24"/>
              </w:rPr>
              <w:t>ние церковных законов и их обязательная сила. Церковное упра</w:t>
            </w:r>
            <w:r w:rsidR="00507BED">
              <w:rPr>
                <w:sz w:val="24"/>
                <w:szCs w:val="24"/>
              </w:rPr>
              <w:t>в</w:t>
            </w:r>
            <w:r w:rsidR="00507BED">
              <w:rPr>
                <w:sz w:val="24"/>
                <w:szCs w:val="24"/>
              </w:rPr>
              <w:t>ление. Церковный надзор.</w:t>
            </w:r>
          </w:p>
          <w:p w:rsidR="00254803" w:rsidRDefault="005032FA" w:rsidP="00832AA8">
            <w:pPr>
              <w:jc w:val="both"/>
              <w:rPr>
                <w:b/>
                <w:b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 xml:space="preserve"> Канонизация и почитание святых. </w:t>
            </w:r>
            <w:r w:rsidR="00254803" w:rsidRPr="00254803">
              <w:rPr>
                <w:bCs/>
                <w:sz w:val="24"/>
                <w:szCs w:val="24"/>
              </w:rPr>
              <w:t>Христианская смерть.</w:t>
            </w:r>
            <w:r w:rsidR="00254803">
              <w:rPr>
                <w:bCs/>
                <w:iCs/>
                <w:sz w:val="24"/>
                <w:szCs w:val="24"/>
              </w:rPr>
              <w:t xml:space="preserve"> Напутствие </w:t>
            </w:r>
            <w:proofErr w:type="gramStart"/>
            <w:r w:rsidR="00254803">
              <w:rPr>
                <w:bCs/>
                <w:iCs/>
                <w:sz w:val="24"/>
                <w:szCs w:val="24"/>
              </w:rPr>
              <w:t>умирающих</w:t>
            </w:r>
            <w:proofErr w:type="gramEnd"/>
            <w:r w:rsidR="00254803">
              <w:rPr>
                <w:bCs/>
                <w:iCs/>
                <w:sz w:val="24"/>
                <w:szCs w:val="24"/>
              </w:rPr>
              <w:t xml:space="preserve">. Погребение усопших и их молитвенное поминовение. Кладбище. </w:t>
            </w:r>
            <w:r w:rsidRPr="008A1112">
              <w:rPr>
                <w:bCs/>
                <w:iCs/>
                <w:sz w:val="24"/>
                <w:szCs w:val="24"/>
              </w:rPr>
              <w:t xml:space="preserve">Канонизация святых в Православной церкви. </w:t>
            </w:r>
            <w:proofErr w:type="spellStart"/>
            <w:r w:rsidRPr="008A1112">
              <w:rPr>
                <w:bCs/>
                <w:iCs/>
                <w:sz w:val="24"/>
                <w:szCs w:val="24"/>
              </w:rPr>
              <w:t>Общечтимые</w:t>
            </w:r>
            <w:proofErr w:type="spellEnd"/>
            <w:r w:rsidRPr="008A1112">
              <w:rPr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8A1112">
              <w:rPr>
                <w:bCs/>
                <w:iCs/>
                <w:sz w:val="24"/>
                <w:szCs w:val="24"/>
              </w:rPr>
              <w:t>местночтимые</w:t>
            </w:r>
            <w:proofErr w:type="spellEnd"/>
            <w:r w:rsidRPr="008A1112">
              <w:rPr>
                <w:bCs/>
                <w:iCs/>
                <w:sz w:val="24"/>
                <w:szCs w:val="24"/>
              </w:rPr>
              <w:t xml:space="preserve"> святые. Прославление св</w:t>
            </w:r>
            <w:r w:rsidRPr="008A1112">
              <w:rPr>
                <w:bCs/>
                <w:iCs/>
                <w:sz w:val="24"/>
                <w:szCs w:val="24"/>
              </w:rPr>
              <w:t>я</w:t>
            </w:r>
            <w:r w:rsidRPr="008A1112">
              <w:rPr>
                <w:bCs/>
                <w:iCs/>
                <w:sz w:val="24"/>
                <w:szCs w:val="24"/>
              </w:rPr>
              <w:t xml:space="preserve">тых в Русской Церкви в </w:t>
            </w:r>
            <w:proofErr w:type="spellStart"/>
            <w:r w:rsidRPr="008A1112">
              <w:rPr>
                <w:bCs/>
                <w:iCs/>
                <w:sz w:val="24"/>
                <w:szCs w:val="24"/>
              </w:rPr>
              <w:t>досинодальную</w:t>
            </w:r>
            <w:proofErr w:type="spellEnd"/>
            <w:r w:rsidRPr="008A1112">
              <w:rPr>
                <w:bCs/>
                <w:iCs/>
                <w:sz w:val="24"/>
                <w:szCs w:val="24"/>
              </w:rPr>
              <w:t xml:space="preserve"> эпоху. Канонизация св</w:t>
            </w:r>
            <w:r w:rsidRPr="008A1112">
              <w:rPr>
                <w:bCs/>
                <w:iCs/>
                <w:sz w:val="24"/>
                <w:szCs w:val="24"/>
              </w:rPr>
              <w:t>я</w:t>
            </w:r>
            <w:r w:rsidRPr="008A1112">
              <w:rPr>
                <w:bCs/>
                <w:iCs/>
                <w:sz w:val="24"/>
                <w:szCs w:val="24"/>
              </w:rPr>
              <w:t>тых в синодальную эпоху. Почитание подвижников благочестия.</w:t>
            </w:r>
            <w:r w:rsidRPr="008A111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032FA" w:rsidRDefault="005032FA" w:rsidP="00832AA8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Церковный суд.</w:t>
            </w:r>
            <w:r w:rsidR="00507B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7BED" w:rsidRPr="00507BED">
              <w:rPr>
                <w:bCs/>
                <w:sz w:val="24"/>
                <w:szCs w:val="24"/>
              </w:rPr>
              <w:t>Экклезиологические</w:t>
            </w:r>
            <w:proofErr w:type="spellEnd"/>
            <w:r w:rsidR="00507BED" w:rsidRPr="00507BED">
              <w:rPr>
                <w:bCs/>
                <w:sz w:val="24"/>
                <w:szCs w:val="24"/>
              </w:rPr>
              <w:t xml:space="preserve"> основания церковного суда.</w:t>
            </w:r>
            <w:r w:rsidRPr="008A1112">
              <w:rPr>
                <w:bCs/>
                <w:iCs/>
                <w:sz w:val="24"/>
                <w:szCs w:val="24"/>
              </w:rPr>
              <w:t xml:space="preserve"> Суд в Древней Церкви. Церковный суд в Византии. Церковный суд в Древней Руси. Церковный суд в синодальную эпоху. Це</w:t>
            </w:r>
            <w:r w:rsidRPr="008A1112">
              <w:rPr>
                <w:bCs/>
                <w:iCs/>
                <w:sz w:val="24"/>
                <w:szCs w:val="24"/>
              </w:rPr>
              <w:t>р</w:t>
            </w:r>
            <w:r w:rsidRPr="008A1112">
              <w:rPr>
                <w:bCs/>
                <w:iCs/>
                <w:sz w:val="24"/>
                <w:szCs w:val="24"/>
              </w:rPr>
              <w:t>ковный суд</w:t>
            </w:r>
            <w:r w:rsidR="00832AA8" w:rsidRPr="008A1112">
              <w:rPr>
                <w:bCs/>
                <w:iCs/>
                <w:sz w:val="24"/>
                <w:szCs w:val="24"/>
              </w:rPr>
              <w:t xml:space="preserve"> в новейшей период истории РПЦ.</w:t>
            </w:r>
          </w:p>
          <w:p w:rsidR="00507BED" w:rsidRPr="00507BED" w:rsidRDefault="00507BED" w:rsidP="00832AA8">
            <w:pPr>
              <w:jc w:val="both"/>
              <w:rPr>
                <w:bCs/>
                <w:iCs/>
                <w:sz w:val="24"/>
                <w:szCs w:val="24"/>
              </w:rPr>
            </w:pPr>
            <w:r w:rsidRPr="00507BED">
              <w:rPr>
                <w:b/>
                <w:bCs/>
                <w:iCs/>
                <w:sz w:val="24"/>
                <w:szCs w:val="24"/>
              </w:rPr>
              <w:t xml:space="preserve">Церковные наказания. </w:t>
            </w:r>
            <w:r>
              <w:rPr>
                <w:bCs/>
                <w:iCs/>
                <w:sz w:val="24"/>
                <w:szCs w:val="24"/>
              </w:rPr>
              <w:t>Церковные наказания для мирян. Це</w:t>
            </w:r>
            <w:r>
              <w:rPr>
                <w:bCs/>
                <w:iCs/>
                <w:sz w:val="24"/>
                <w:szCs w:val="24"/>
              </w:rPr>
              <w:t>р</w:t>
            </w:r>
            <w:r>
              <w:rPr>
                <w:bCs/>
                <w:iCs/>
                <w:sz w:val="24"/>
                <w:szCs w:val="24"/>
              </w:rPr>
              <w:t>ковные наказания для духовных лиц.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6.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Церковный брак</w:t>
            </w:r>
          </w:p>
        </w:tc>
        <w:tc>
          <w:tcPr>
            <w:tcW w:w="3758" w:type="pct"/>
          </w:tcPr>
          <w:p w:rsidR="00352EDB" w:rsidRPr="00352EDB" w:rsidRDefault="005032FA" w:rsidP="00352EDB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sz w:val="24"/>
                <w:szCs w:val="24"/>
              </w:rPr>
              <w:t>Брак в Древней Церкви.</w:t>
            </w:r>
            <w:r w:rsidRPr="008A1112">
              <w:rPr>
                <w:sz w:val="24"/>
                <w:szCs w:val="24"/>
              </w:rPr>
              <w:t xml:space="preserve"> </w:t>
            </w:r>
            <w:r w:rsidR="00507BED">
              <w:rPr>
                <w:sz w:val="24"/>
                <w:szCs w:val="24"/>
              </w:rPr>
              <w:t xml:space="preserve">Таинство брака. Определение брака. </w:t>
            </w:r>
            <w:r w:rsidRPr="008A1112">
              <w:rPr>
                <w:sz w:val="24"/>
                <w:szCs w:val="24"/>
              </w:rPr>
              <w:t xml:space="preserve">Заключение брака. </w:t>
            </w:r>
            <w:r w:rsidR="00352EDB" w:rsidRPr="00352EDB">
              <w:rPr>
                <w:sz w:val="24"/>
                <w:szCs w:val="24"/>
              </w:rPr>
              <w:t>Заключение Брака в Древней Церкви.</w:t>
            </w:r>
          </w:p>
          <w:p w:rsidR="00352EDB" w:rsidRDefault="00352EDB" w:rsidP="00352E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Бака в Византии. </w:t>
            </w:r>
            <w:r w:rsidRPr="00352EDB">
              <w:rPr>
                <w:sz w:val="24"/>
                <w:szCs w:val="24"/>
              </w:rPr>
              <w:t>Заключение Брака в Русской Цер</w:t>
            </w:r>
            <w:r w:rsidRPr="00352ED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ви. Дни совершения </w:t>
            </w:r>
            <w:proofErr w:type="spellStart"/>
            <w:r>
              <w:rPr>
                <w:sz w:val="24"/>
                <w:szCs w:val="24"/>
              </w:rPr>
              <w:t>браковенчания</w:t>
            </w:r>
            <w:proofErr w:type="spellEnd"/>
            <w:r>
              <w:rPr>
                <w:sz w:val="24"/>
                <w:szCs w:val="24"/>
              </w:rPr>
              <w:t xml:space="preserve"> Препятствия к заключению Брака. Виды препятствий. Абсолютные</w:t>
            </w:r>
            <w:r w:rsidRPr="00352EDB">
              <w:rPr>
                <w:sz w:val="24"/>
                <w:szCs w:val="24"/>
              </w:rPr>
              <w:t xml:space="preserve"> пре</w:t>
            </w:r>
            <w:r>
              <w:rPr>
                <w:sz w:val="24"/>
                <w:szCs w:val="24"/>
              </w:rPr>
              <w:t xml:space="preserve">пятствия. Условные препятствия. </w:t>
            </w:r>
            <w:r w:rsidRPr="00352EDB">
              <w:rPr>
                <w:sz w:val="24"/>
                <w:szCs w:val="24"/>
              </w:rPr>
              <w:t>Христианская этика Брака. Взаимные обязанности супругов. Взаимные права и обязанности родителей и детей.</w:t>
            </w:r>
            <w:r w:rsidRPr="00352EDB">
              <w:rPr>
                <w:b/>
                <w:sz w:val="24"/>
                <w:szCs w:val="24"/>
              </w:rPr>
              <w:t xml:space="preserve"> </w:t>
            </w:r>
          </w:p>
          <w:p w:rsidR="005032FA" w:rsidRPr="00352EDB" w:rsidRDefault="005032FA" w:rsidP="00352EDB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sz w:val="24"/>
                <w:szCs w:val="24"/>
              </w:rPr>
              <w:t>Расторжение брака.</w:t>
            </w:r>
          </w:p>
          <w:p w:rsidR="005032FA" w:rsidRPr="008A1112" w:rsidRDefault="00352EDB" w:rsidP="00352E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Канонические основания расторжения брака. </w:t>
            </w:r>
            <w:r w:rsidR="005032FA" w:rsidRPr="008A11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5032FA" w:rsidRPr="008A1112">
              <w:rPr>
                <w:sz w:val="24"/>
                <w:szCs w:val="24"/>
              </w:rPr>
              <w:t>ризнание б</w:t>
            </w:r>
            <w:r w:rsidR="00832AA8" w:rsidRPr="008A1112">
              <w:rPr>
                <w:sz w:val="24"/>
                <w:szCs w:val="24"/>
              </w:rPr>
              <w:t xml:space="preserve">рака </w:t>
            </w:r>
            <w:proofErr w:type="gramStart"/>
            <w:r w:rsidR="00832AA8" w:rsidRPr="008A1112">
              <w:rPr>
                <w:sz w:val="24"/>
                <w:szCs w:val="24"/>
              </w:rPr>
              <w:t>недействитель</w:t>
            </w:r>
            <w:r>
              <w:rPr>
                <w:sz w:val="24"/>
                <w:szCs w:val="24"/>
              </w:rPr>
              <w:t>ным</w:t>
            </w:r>
            <w:proofErr w:type="gramEnd"/>
            <w:r>
              <w:rPr>
                <w:sz w:val="24"/>
                <w:szCs w:val="24"/>
              </w:rPr>
              <w:t>. Р</w:t>
            </w:r>
            <w:r w:rsidR="00832AA8" w:rsidRPr="008A1112">
              <w:rPr>
                <w:sz w:val="24"/>
                <w:szCs w:val="24"/>
              </w:rPr>
              <w:t xml:space="preserve">азвод. 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7.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Имуществе</w:t>
            </w:r>
            <w:r w:rsidRPr="008A1112">
              <w:rPr>
                <w:sz w:val="24"/>
                <w:szCs w:val="24"/>
              </w:rPr>
              <w:t>н</w:t>
            </w:r>
            <w:r w:rsidRPr="008A1112">
              <w:rPr>
                <w:sz w:val="24"/>
                <w:szCs w:val="24"/>
              </w:rPr>
              <w:t>ное право Церкви</w:t>
            </w:r>
          </w:p>
        </w:tc>
        <w:tc>
          <w:tcPr>
            <w:tcW w:w="3758" w:type="pct"/>
          </w:tcPr>
          <w:p w:rsidR="005032FA" w:rsidRPr="008A1112" w:rsidRDefault="005032FA" w:rsidP="005032FA">
            <w:pPr>
              <w:jc w:val="both"/>
              <w:rPr>
                <w:b/>
                <w:sz w:val="24"/>
                <w:szCs w:val="24"/>
              </w:rPr>
            </w:pPr>
            <w:r w:rsidRPr="008A1112">
              <w:rPr>
                <w:b/>
                <w:sz w:val="24"/>
                <w:szCs w:val="24"/>
              </w:rPr>
              <w:t>Субъект и объект права собственности церковного имущ</w:t>
            </w:r>
            <w:r w:rsidRPr="008A1112">
              <w:rPr>
                <w:b/>
                <w:sz w:val="24"/>
                <w:szCs w:val="24"/>
              </w:rPr>
              <w:t>е</w:t>
            </w:r>
            <w:r w:rsidRPr="008A1112">
              <w:rPr>
                <w:b/>
                <w:sz w:val="24"/>
                <w:szCs w:val="24"/>
              </w:rPr>
              <w:t xml:space="preserve">ства. </w:t>
            </w:r>
          </w:p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История имущественных прав Церкви в Византии и в России. С</w:t>
            </w:r>
            <w:r w:rsidRPr="008A1112">
              <w:rPr>
                <w:sz w:val="24"/>
                <w:szCs w:val="24"/>
              </w:rPr>
              <w:t>о</w:t>
            </w:r>
            <w:r w:rsidRPr="008A1112">
              <w:rPr>
                <w:sz w:val="24"/>
                <w:szCs w:val="24"/>
              </w:rPr>
              <w:t xml:space="preserve">временное светское и церковное законодательство о церковном имуществе. </w:t>
            </w:r>
            <w:r w:rsidR="00352EDB">
              <w:rPr>
                <w:sz w:val="24"/>
                <w:szCs w:val="24"/>
              </w:rPr>
              <w:t>Церковное имущество на Западе. Священные и це</w:t>
            </w:r>
            <w:r w:rsidR="00352EDB">
              <w:rPr>
                <w:sz w:val="24"/>
                <w:szCs w:val="24"/>
              </w:rPr>
              <w:t>р</w:t>
            </w:r>
            <w:r w:rsidR="00352EDB">
              <w:rPr>
                <w:sz w:val="24"/>
                <w:szCs w:val="24"/>
              </w:rPr>
              <w:t>ковные предметы. Храм. Иконы.</w:t>
            </w:r>
          </w:p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b/>
                <w:sz w:val="24"/>
                <w:szCs w:val="24"/>
              </w:rPr>
              <w:t xml:space="preserve"> Содержание духовенства.</w:t>
            </w:r>
          </w:p>
          <w:p w:rsidR="00926354" w:rsidRPr="008A1112" w:rsidRDefault="005032FA" w:rsidP="00832AA8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Канонические принципы. Исторический</w:t>
            </w:r>
            <w:r w:rsidR="00832AA8" w:rsidRPr="008A1112">
              <w:rPr>
                <w:sz w:val="24"/>
                <w:szCs w:val="24"/>
              </w:rPr>
              <w:t xml:space="preserve"> очерк. Современное п</w:t>
            </w:r>
            <w:r w:rsidR="00832AA8" w:rsidRPr="008A1112">
              <w:rPr>
                <w:sz w:val="24"/>
                <w:szCs w:val="24"/>
              </w:rPr>
              <w:t>о</w:t>
            </w:r>
            <w:r w:rsidR="00832AA8" w:rsidRPr="008A1112">
              <w:rPr>
                <w:sz w:val="24"/>
                <w:szCs w:val="24"/>
              </w:rPr>
              <w:t xml:space="preserve">ложение. </w:t>
            </w:r>
          </w:p>
        </w:tc>
      </w:tr>
      <w:tr w:rsidR="005032FA" w:rsidRPr="0039007F" w:rsidTr="00832AA8">
        <w:trPr>
          <w:trHeight w:val="557"/>
        </w:trPr>
        <w:tc>
          <w:tcPr>
            <w:tcW w:w="264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8.</w:t>
            </w:r>
          </w:p>
        </w:tc>
        <w:tc>
          <w:tcPr>
            <w:tcW w:w="978" w:type="pct"/>
          </w:tcPr>
          <w:p w:rsidR="005032FA" w:rsidRPr="008A1112" w:rsidRDefault="005032FA" w:rsidP="005032FA">
            <w:pPr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Отношения к инославным церквам, н</w:t>
            </w:r>
            <w:r w:rsidRPr="008A1112">
              <w:rPr>
                <w:sz w:val="24"/>
                <w:szCs w:val="24"/>
              </w:rPr>
              <w:t>е</w:t>
            </w:r>
            <w:r w:rsidRPr="008A1112">
              <w:rPr>
                <w:sz w:val="24"/>
                <w:szCs w:val="24"/>
              </w:rPr>
              <w:t xml:space="preserve">христианским </w:t>
            </w:r>
            <w:r w:rsidRPr="008A1112">
              <w:rPr>
                <w:sz w:val="24"/>
                <w:szCs w:val="24"/>
              </w:rPr>
              <w:lastRenderedPageBreak/>
              <w:t>религиям и государству</w:t>
            </w:r>
          </w:p>
        </w:tc>
        <w:tc>
          <w:tcPr>
            <w:tcW w:w="3758" w:type="pct"/>
          </w:tcPr>
          <w:p w:rsidR="005032FA" w:rsidRDefault="005032FA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lastRenderedPageBreak/>
              <w:t xml:space="preserve"> П</w:t>
            </w:r>
            <w:bookmarkStart w:id="85" w:name="OCRUncertain344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85"/>
            <w:r w:rsidRPr="008A1112">
              <w:rPr>
                <w:b/>
                <w:bCs/>
                <w:sz w:val="24"/>
                <w:szCs w:val="24"/>
              </w:rPr>
              <w:t>авославная Це</w:t>
            </w:r>
            <w:bookmarkStart w:id="86" w:name="OCRUncertain345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86"/>
            <w:r w:rsidRPr="008A1112">
              <w:rPr>
                <w:b/>
                <w:bCs/>
                <w:sz w:val="24"/>
                <w:szCs w:val="24"/>
              </w:rPr>
              <w:t xml:space="preserve">ковь и </w:t>
            </w:r>
            <w:bookmarkStart w:id="87" w:name="OCRUncertain346"/>
            <w:r w:rsidRPr="008A1112">
              <w:rPr>
                <w:b/>
                <w:bCs/>
                <w:sz w:val="24"/>
                <w:szCs w:val="24"/>
              </w:rPr>
              <w:t>др</w:t>
            </w:r>
            <w:bookmarkEnd w:id="87"/>
            <w:r w:rsidRPr="008A1112">
              <w:rPr>
                <w:b/>
                <w:bCs/>
                <w:sz w:val="24"/>
                <w:szCs w:val="24"/>
              </w:rPr>
              <w:t xml:space="preserve">угие конфессии. </w:t>
            </w:r>
            <w:r w:rsidR="00352EDB">
              <w:rPr>
                <w:b/>
                <w:bCs/>
                <w:sz w:val="24"/>
                <w:szCs w:val="24"/>
              </w:rPr>
              <w:t xml:space="preserve"> </w:t>
            </w:r>
            <w:r w:rsidR="00352EDB" w:rsidRPr="00352EDB">
              <w:rPr>
                <w:bCs/>
                <w:sz w:val="24"/>
                <w:szCs w:val="24"/>
              </w:rPr>
              <w:t xml:space="preserve">Каноны о ересях и расколах. </w:t>
            </w:r>
            <w:r w:rsidR="00352EDB">
              <w:rPr>
                <w:bCs/>
                <w:iCs/>
                <w:sz w:val="24"/>
                <w:szCs w:val="24"/>
              </w:rPr>
              <w:t xml:space="preserve">Каноны о присоединении еретиков и раскольников. </w:t>
            </w:r>
            <w:r w:rsidRPr="008A1112">
              <w:rPr>
                <w:bCs/>
                <w:iCs/>
                <w:sz w:val="24"/>
                <w:szCs w:val="24"/>
              </w:rPr>
              <w:t>Взаимоотношения Православной Церкви с отделившимися от нее христианскими обществами.</w:t>
            </w:r>
            <w:r w:rsidR="00352EDB">
              <w:rPr>
                <w:bCs/>
                <w:iCs/>
                <w:sz w:val="24"/>
                <w:szCs w:val="24"/>
              </w:rPr>
              <w:t xml:space="preserve"> Присоединение инославных в Виза</w:t>
            </w:r>
            <w:r w:rsidR="00352EDB">
              <w:rPr>
                <w:bCs/>
                <w:iCs/>
                <w:sz w:val="24"/>
                <w:szCs w:val="24"/>
              </w:rPr>
              <w:t>н</w:t>
            </w:r>
            <w:r w:rsidR="00352EDB">
              <w:rPr>
                <w:bCs/>
                <w:iCs/>
                <w:sz w:val="24"/>
                <w:szCs w:val="24"/>
              </w:rPr>
              <w:lastRenderedPageBreak/>
              <w:t>тии и на православном Востоке в эпоху османского ига.</w:t>
            </w:r>
            <w:r w:rsidRPr="008A1112">
              <w:rPr>
                <w:bCs/>
                <w:iCs/>
                <w:sz w:val="24"/>
                <w:szCs w:val="24"/>
              </w:rPr>
              <w:t xml:space="preserve"> </w:t>
            </w:r>
            <w:r w:rsidR="00352EDB">
              <w:rPr>
                <w:bCs/>
                <w:iCs/>
                <w:sz w:val="24"/>
                <w:szCs w:val="24"/>
              </w:rPr>
              <w:t>Прис</w:t>
            </w:r>
            <w:r w:rsidR="00352EDB">
              <w:rPr>
                <w:bCs/>
                <w:iCs/>
                <w:sz w:val="24"/>
                <w:szCs w:val="24"/>
              </w:rPr>
              <w:t>о</w:t>
            </w:r>
            <w:r w:rsidR="00352EDB">
              <w:rPr>
                <w:bCs/>
                <w:iCs/>
                <w:sz w:val="24"/>
                <w:szCs w:val="24"/>
              </w:rPr>
              <w:t xml:space="preserve">единение инославных в Русской Православной Церкви. </w:t>
            </w:r>
            <w:r w:rsidRPr="008A1112">
              <w:rPr>
                <w:bCs/>
                <w:iCs/>
                <w:sz w:val="24"/>
                <w:szCs w:val="24"/>
              </w:rPr>
              <w:t>Прав</w:t>
            </w:r>
            <w:r w:rsidRPr="008A1112">
              <w:rPr>
                <w:bCs/>
                <w:iCs/>
                <w:sz w:val="24"/>
                <w:szCs w:val="24"/>
              </w:rPr>
              <w:t>о</w:t>
            </w:r>
            <w:r w:rsidRPr="008A1112">
              <w:rPr>
                <w:bCs/>
                <w:iCs/>
                <w:sz w:val="24"/>
                <w:szCs w:val="24"/>
              </w:rPr>
              <w:t>славная Церковь и нехристианские религии.</w:t>
            </w:r>
          </w:p>
          <w:p w:rsidR="00672150" w:rsidRDefault="00672150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D44FAD">
              <w:rPr>
                <w:b/>
                <w:bCs/>
                <w:iCs/>
                <w:sz w:val="24"/>
                <w:szCs w:val="24"/>
              </w:rPr>
              <w:t xml:space="preserve">Источники права </w:t>
            </w:r>
            <w:proofErr w:type="gramStart"/>
            <w:r w:rsidRPr="00D44FAD">
              <w:rPr>
                <w:b/>
                <w:bCs/>
                <w:iCs/>
                <w:sz w:val="24"/>
                <w:szCs w:val="24"/>
              </w:rPr>
              <w:t>Католической</w:t>
            </w:r>
            <w:proofErr w:type="gramEnd"/>
            <w:r w:rsidRPr="00D44FAD">
              <w:rPr>
                <w:b/>
                <w:bCs/>
                <w:iCs/>
                <w:sz w:val="24"/>
                <w:szCs w:val="24"/>
              </w:rPr>
              <w:t xml:space="preserve"> и </w:t>
            </w:r>
            <w:r w:rsidR="00D44FAD" w:rsidRPr="00D44FAD">
              <w:rPr>
                <w:b/>
                <w:bCs/>
                <w:iCs/>
                <w:sz w:val="24"/>
                <w:szCs w:val="24"/>
              </w:rPr>
              <w:t>Протестантских церквей.</w:t>
            </w:r>
            <w:r w:rsidR="00D44FA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44FAD" w:rsidRPr="00D44FAD">
              <w:rPr>
                <w:bCs/>
                <w:iCs/>
                <w:sz w:val="24"/>
                <w:szCs w:val="24"/>
              </w:rPr>
              <w:t>Особенности законодательства и источники права РКЦ. Средн</w:t>
            </w:r>
            <w:r w:rsidR="00D44FAD" w:rsidRPr="00D44FAD">
              <w:rPr>
                <w:bCs/>
                <w:iCs/>
                <w:sz w:val="24"/>
                <w:szCs w:val="24"/>
              </w:rPr>
              <w:t>е</w:t>
            </w:r>
            <w:r w:rsidR="00D44FAD" w:rsidRPr="00D44FAD">
              <w:rPr>
                <w:bCs/>
                <w:iCs/>
                <w:sz w:val="24"/>
                <w:szCs w:val="24"/>
              </w:rPr>
              <w:t>вековые католические сборники канонического права.</w:t>
            </w:r>
            <w:r w:rsidR="00D44FAD">
              <w:rPr>
                <w:bCs/>
                <w:iCs/>
                <w:sz w:val="24"/>
                <w:szCs w:val="24"/>
              </w:rPr>
              <w:t xml:space="preserve"> Кодексы Католической церкви. Правовые источники Протестантских цер</w:t>
            </w:r>
            <w:r w:rsidR="00D44FAD">
              <w:rPr>
                <w:bCs/>
                <w:iCs/>
                <w:sz w:val="24"/>
                <w:szCs w:val="24"/>
              </w:rPr>
              <w:t>к</w:t>
            </w:r>
            <w:r w:rsidR="00D44FAD">
              <w:rPr>
                <w:bCs/>
                <w:iCs/>
                <w:sz w:val="24"/>
                <w:szCs w:val="24"/>
              </w:rPr>
              <w:t xml:space="preserve">вей. </w:t>
            </w:r>
          </w:p>
          <w:p w:rsidR="00D44FAD" w:rsidRPr="00D44FAD" w:rsidRDefault="00D44FAD" w:rsidP="005032FA">
            <w:pPr>
              <w:jc w:val="both"/>
              <w:rPr>
                <w:bCs/>
                <w:iCs/>
                <w:sz w:val="24"/>
                <w:szCs w:val="24"/>
              </w:rPr>
            </w:pPr>
            <w:r w:rsidRPr="00D44FAD">
              <w:rPr>
                <w:b/>
                <w:bCs/>
                <w:iCs/>
                <w:sz w:val="24"/>
                <w:szCs w:val="24"/>
              </w:rPr>
              <w:t xml:space="preserve">Высшее управление Римско-Католической церковью.  </w:t>
            </w:r>
            <w:r w:rsidRPr="00D44FAD">
              <w:rPr>
                <w:bCs/>
                <w:iCs/>
                <w:sz w:val="24"/>
                <w:szCs w:val="24"/>
              </w:rPr>
              <w:t xml:space="preserve">Статус РКЦ. Папа. Синод епископов. Кардиналы. Римская курия. Легаты. Православная каноническая оценка системы управления РКЦ. </w:t>
            </w:r>
          </w:p>
          <w:p w:rsidR="00672150" w:rsidRPr="00672150" w:rsidRDefault="005032FA" w:rsidP="00672150">
            <w:pPr>
              <w:jc w:val="both"/>
              <w:rPr>
                <w:bCs/>
                <w:iCs/>
                <w:sz w:val="24"/>
                <w:szCs w:val="24"/>
              </w:rPr>
            </w:pPr>
            <w:r w:rsidRPr="008A1112">
              <w:rPr>
                <w:b/>
                <w:bCs/>
                <w:sz w:val="24"/>
                <w:szCs w:val="24"/>
              </w:rPr>
              <w:t>Це</w:t>
            </w:r>
            <w:bookmarkStart w:id="88" w:name="OCRUncertain356"/>
            <w:r w:rsidRPr="008A1112">
              <w:rPr>
                <w:b/>
                <w:bCs/>
                <w:sz w:val="24"/>
                <w:szCs w:val="24"/>
              </w:rPr>
              <w:t>р</w:t>
            </w:r>
            <w:bookmarkEnd w:id="88"/>
            <w:r w:rsidRPr="008A1112">
              <w:rPr>
                <w:b/>
                <w:bCs/>
                <w:sz w:val="24"/>
                <w:szCs w:val="24"/>
              </w:rPr>
              <w:t xml:space="preserve">ковь и государство. </w:t>
            </w:r>
            <w:r w:rsidR="00352EDB" w:rsidRPr="00352EDB">
              <w:rPr>
                <w:bCs/>
                <w:sz w:val="24"/>
                <w:szCs w:val="24"/>
              </w:rPr>
              <w:t>Природа государства.</w:t>
            </w:r>
            <w:r w:rsidR="00352EDB">
              <w:rPr>
                <w:b/>
                <w:bCs/>
                <w:sz w:val="24"/>
                <w:szCs w:val="24"/>
              </w:rPr>
              <w:t xml:space="preserve"> </w:t>
            </w:r>
            <w:r w:rsidRPr="008A1112">
              <w:rPr>
                <w:bCs/>
                <w:iCs/>
                <w:sz w:val="24"/>
                <w:szCs w:val="24"/>
              </w:rPr>
              <w:t xml:space="preserve">Христианское учение о государстве. </w:t>
            </w:r>
            <w:r w:rsidR="00672150">
              <w:rPr>
                <w:bCs/>
                <w:iCs/>
                <w:sz w:val="24"/>
                <w:szCs w:val="24"/>
              </w:rPr>
              <w:t>Модели взаимоотношения Церкви и гос</w:t>
            </w:r>
            <w:r w:rsidR="00672150">
              <w:rPr>
                <w:bCs/>
                <w:iCs/>
                <w:sz w:val="24"/>
                <w:szCs w:val="24"/>
              </w:rPr>
              <w:t>у</w:t>
            </w:r>
            <w:r w:rsidR="00672150">
              <w:rPr>
                <w:bCs/>
                <w:iCs/>
                <w:sz w:val="24"/>
                <w:szCs w:val="24"/>
              </w:rPr>
              <w:t xml:space="preserve">дарства. Церковь вне закона. </w:t>
            </w:r>
            <w:r w:rsidRPr="008A1112">
              <w:rPr>
                <w:bCs/>
                <w:iCs/>
                <w:sz w:val="24"/>
                <w:szCs w:val="24"/>
              </w:rPr>
              <w:t xml:space="preserve">Идея симфонии. </w:t>
            </w:r>
            <w:r w:rsidR="00672150">
              <w:rPr>
                <w:bCs/>
                <w:iCs/>
                <w:sz w:val="24"/>
                <w:szCs w:val="24"/>
              </w:rPr>
              <w:t>Средневековая з</w:t>
            </w:r>
            <w:r w:rsidR="00672150">
              <w:rPr>
                <w:bCs/>
                <w:iCs/>
                <w:sz w:val="24"/>
                <w:szCs w:val="24"/>
              </w:rPr>
              <w:t>а</w:t>
            </w:r>
            <w:r w:rsidR="00672150">
              <w:rPr>
                <w:bCs/>
                <w:iCs/>
                <w:sz w:val="24"/>
                <w:szCs w:val="24"/>
              </w:rPr>
              <w:t>падноевропейская «теократия». Государственная церковность. Отделение Церкви от государства. Взаимоотношения Церкви и государства в России. Церковь и государство в допетровскую эпоху. Синодальная система церковно-государственных взаим</w:t>
            </w:r>
            <w:r w:rsidR="00672150">
              <w:rPr>
                <w:bCs/>
                <w:iCs/>
                <w:sz w:val="24"/>
                <w:szCs w:val="24"/>
              </w:rPr>
              <w:t>о</w:t>
            </w:r>
            <w:r w:rsidR="00672150">
              <w:rPr>
                <w:bCs/>
                <w:iCs/>
                <w:sz w:val="24"/>
                <w:szCs w:val="24"/>
              </w:rPr>
              <w:t>отношений. Взаимоотношения Церкви и государства в советскую эпоху. Правовой статус Русской Православной Церкви в Росси</w:t>
            </w:r>
            <w:r w:rsidR="00672150">
              <w:rPr>
                <w:bCs/>
                <w:iCs/>
                <w:sz w:val="24"/>
                <w:szCs w:val="24"/>
              </w:rPr>
              <w:t>й</w:t>
            </w:r>
            <w:r w:rsidR="00672150">
              <w:rPr>
                <w:bCs/>
                <w:iCs/>
                <w:sz w:val="24"/>
                <w:szCs w:val="24"/>
              </w:rPr>
              <w:t xml:space="preserve">ской Федерации. Конституционный статус Русской Православной Церкви. </w:t>
            </w:r>
          </w:p>
          <w:p w:rsidR="005032FA" w:rsidRPr="008A1112" w:rsidRDefault="00672150" w:rsidP="00672150">
            <w:pPr>
              <w:jc w:val="both"/>
              <w:rPr>
                <w:bCs/>
                <w:iCs/>
                <w:sz w:val="24"/>
                <w:szCs w:val="24"/>
              </w:rPr>
            </w:pPr>
            <w:r w:rsidRPr="00672150">
              <w:rPr>
                <w:bCs/>
                <w:iCs/>
                <w:sz w:val="24"/>
                <w:szCs w:val="24"/>
              </w:rPr>
              <w:t>Федеральный закон о</w:t>
            </w:r>
            <w:r>
              <w:rPr>
                <w:bCs/>
                <w:iCs/>
                <w:sz w:val="24"/>
                <w:szCs w:val="24"/>
              </w:rPr>
              <w:t>т 26 сентября 1997 г. N 125-ФЗ «</w:t>
            </w:r>
            <w:r w:rsidRPr="00672150">
              <w:rPr>
                <w:bCs/>
                <w:iCs/>
                <w:sz w:val="24"/>
                <w:szCs w:val="24"/>
              </w:rPr>
              <w:t>О свободе совес</w:t>
            </w:r>
            <w:r>
              <w:rPr>
                <w:bCs/>
                <w:iCs/>
                <w:sz w:val="24"/>
                <w:szCs w:val="24"/>
              </w:rPr>
              <w:t xml:space="preserve">ти и о религиозных объединениях». Иные законодательные акты, регламентирующие церковную жизнь. </w:t>
            </w:r>
            <w:r w:rsidRPr="008A1112">
              <w:rPr>
                <w:bCs/>
                <w:iCs/>
                <w:sz w:val="24"/>
                <w:szCs w:val="24"/>
              </w:rPr>
              <w:t>Сферы взаимоде</w:t>
            </w:r>
            <w:r w:rsidRPr="008A1112">
              <w:rPr>
                <w:bCs/>
                <w:iCs/>
                <w:sz w:val="24"/>
                <w:szCs w:val="24"/>
              </w:rPr>
              <w:t>й</w:t>
            </w:r>
            <w:r w:rsidRPr="008A1112">
              <w:rPr>
                <w:bCs/>
                <w:iCs/>
                <w:sz w:val="24"/>
                <w:szCs w:val="24"/>
              </w:rPr>
              <w:t>ствия Церкви и государства.</w:t>
            </w:r>
          </w:p>
        </w:tc>
      </w:tr>
    </w:tbl>
    <w:p w:rsidR="008A1112" w:rsidRDefault="008A1112" w:rsidP="007C2D96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89" w:name="_Toc424282374"/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89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90" w:name="_Toc299967378"/>
            <w:bookmarkStart w:id="91" w:name="_Toc320099162"/>
            <w:bookmarkStart w:id="92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D44FAD" w:rsidRPr="00343405" w:rsidTr="0012007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1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b/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 xml:space="preserve">Введение. 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4FAD" w:rsidRDefault="00D44FAD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Церковь и право.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D44FAD" w:rsidRPr="00343405" w:rsidTr="00D44FAD">
        <w:trPr>
          <w:trHeight w:val="33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4FAD" w:rsidRPr="0012007F" w:rsidRDefault="00D44FAD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Церковное право как наука.</w:t>
            </w:r>
          </w:p>
          <w:p w:rsidR="00D44FAD" w:rsidRPr="0012007F" w:rsidRDefault="00D44FAD" w:rsidP="00D44FAD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12007F" w:rsidRPr="00343405" w:rsidTr="0012007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12007F" w:rsidRPr="0012007F" w:rsidRDefault="0012007F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  <w:tc>
          <w:tcPr>
            <w:tcW w:w="4450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12007F" w:rsidRPr="0012007F" w:rsidRDefault="00D44FAD" w:rsidP="00D44FAD">
            <w:pPr>
              <w:rPr>
                <w:b/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>Источники Церковного права.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D44FAD" w:rsidRPr="0012007F" w:rsidRDefault="00D44FAD" w:rsidP="00D44F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Римское право и его влияние на каноническое право.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D44FAD" w:rsidRPr="0012007F" w:rsidRDefault="00D44FAD" w:rsidP="00D44FAD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Священное Писание как источник церковного права.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D44FAD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4FAD" w:rsidRPr="0012007F" w:rsidRDefault="00D44FAD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 xml:space="preserve">Источники церковного права </w:t>
            </w:r>
            <w:proofErr w:type="spellStart"/>
            <w:r w:rsidRPr="0012007F">
              <w:rPr>
                <w:sz w:val="24"/>
                <w:szCs w:val="24"/>
              </w:rPr>
              <w:t>доникейского</w:t>
            </w:r>
            <w:proofErr w:type="spellEnd"/>
            <w:r w:rsidRPr="0012007F">
              <w:rPr>
                <w:sz w:val="24"/>
                <w:szCs w:val="24"/>
              </w:rPr>
              <w:t xml:space="preserve"> периода.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446A57" w:rsidRPr="00343405" w:rsidTr="0012007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3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b/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>Состав и устройство Церкви</w:t>
            </w:r>
          </w:p>
        </w:tc>
      </w:tr>
      <w:tr w:rsidR="00446A57" w:rsidRPr="00343405" w:rsidTr="00832AA8">
        <w:trPr>
          <w:trHeight w:val="28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12007F" w:rsidRDefault="00446A57" w:rsidP="00446A57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 xml:space="preserve">Состав и вступление в Церковь.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446A57" w:rsidRPr="00343405" w:rsidTr="00832AA8">
        <w:trPr>
          <w:trHeight w:val="28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446A57" w:rsidRDefault="00446A57" w:rsidP="00832AA8">
            <w:pPr>
              <w:widowControl w:val="0"/>
              <w:rPr>
                <w:sz w:val="24"/>
                <w:szCs w:val="24"/>
              </w:rPr>
            </w:pPr>
            <w:r w:rsidRPr="00446A57">
              <w:rPr>
                <w:bCs/>
                <w:sz w:val="24"/>
                <w:szCs w:val="24"/>
              </w:rPr>
              <w:t>Священнослужители и церковнослужители</w:t>
            </w:r>
            <w:r>
              <w:rPr>
                <w:bCs/>
                <w:sz w:val="24"/>
                <w:szCs w:val="24"/>
              </w:rPr>
              <w:t>.</w:t>
            </w:r>
            <w:r w:rsidRPr="0012007F">
              <w:rPr>
                <w:sz w:val="24"/>
                <w:szCs w:val="24"/>
              </w:rPr>
              <w:t xml:space="preserve"> </w:t>
            </w:r>
            <w:proofErr w:type="spellStart"/>
            <w:r w:rsidRPr="0012007F">
              <w:rPr>
                <w:sz w:val="24"/>
                <w:szCs w:val="24"/>
              </w:rPr>
              <w:t>Поставление</w:t>
            </w:r>
            <w:proofErr w:type="spellEnd"/>
            <w:r w:rsidRPr="0012007F">
              <w:rPr>
                <w:sz w:val="24"/>
                <w:szCs w:val="24"/>
              </w:rPr>
              <w:t xml:space="preserve"> клириков.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12007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4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b/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>Органы церковного управления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12007F" w:rsidRDefault="00E015B2" w:rsidP="00E015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власть в Церкви</w:t>
            </w:r>
            <w:r w:rsidR="00446A57" w:rsidRPr="0012007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E015B2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015B2" w:rsidRPr="0012007F" w:rsidRDefault="00E015B2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015B2" w:rsidRDefault="00E015B2" w:rsidP="00E015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Церковь и территория. Территориальный принцип церковной юри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дикции.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015B2" w:rsidRPr="0012007F" w:rsidRDefault="00E015B2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Default="00446A57" w:rsidP="00446A57">
            <w:pPr>
              <w:widowControl w:val="0"/>
              <w:rPr>
                <w:sz w:val="24"/>
                <w:szCs w:val="24"/>
              </w:rPr>
            </w:pPr>
            <w:r w:rsidRPr="00446A57">
              <w:rPr>
                <w:sz w:val="24"/>
                <w:szCs w:val="24"/>
              </w:rPr>
              <w:t>Высшее управление в Русской Православной Церкви. Исторический очерк.</w:t>
            </w:r>
            <w:r w:rsidRPr="00446A57">
              <w:rPr>
                <w:sz w:val="24"/>
                <w:szCs w:val="24"/>
              </w:rPr>
              <w:tab/>
            </w:r>
          </w:p>
          <w:p w:rsidR="00926354" w:rsidRPr="0012007F" w:rsidRDefault="00926354" w:rsidP="00446A5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sz w:val="24"/>
                <w:szCs w:val="24"/>
              </w:rPr>
            </w:pPr>
            <w:r w:rsidRPr="00446A57">
              <w:rPr>
                <w:sz w:val="24"/>
                <w:szCs w:val="24"/>
              </w:rPr>
              <w:t>2</w:t>
            </w:r>
          </w:p>
        </w:tc>
      </w:tr>
      <w:tr w:rsidR="00D44FAD" w:rsidRPr="00343405" w:rsidTr="0012007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5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b/>
                <w:sz w:val="24"/>
                <w:szCs w:val="24"/>
              </w:rPr>
            </w:pPr>
            <w:r w:rsidRPr="0012007F">
              <w:rPr>
                <w:b/>
                <w:sz w:val="24"/>
                <w:szCs w:val="24"/>
              </w:rPr>
              <w:t>Виды церковной власти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rPr>
                <w:i/>
                <w:snapToGrid w:val="0"/>
                <w:sz w:val="24"/>
                <w:szCs w:val="24"/>
              </w:rPr>
            </w:pPr>
            <w:r w:rsidRPr="0012007F">
              <w:rPr>
                <w:snapToGrid w:val="0"/>
                <w:sz w:val="24"/>
                <w:szCs w:val="24"/>
              </w:rPr>
              <w:t>Сущность и виды церковной власти. Власть учения. Власть священнодействия.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4FAD" w:rsidRPr="0012007F" w:rsidRDefault="00D44FAD" w:rsidP="00832AA8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  <w:r w:rsidRPr="0012007F">
              <w:rPr>
                <w:snapToGrid w:val="0"/>
                <w:sz w:val="24"/>
                <w:szCs w:val="24"/>
              </w:rPr>
              <w:t>Церковный суд.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12007F" w:rsidRDefault="00D44FAD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12007F" w:rsidRDefault="00446A57" w:rsidP="00832AA8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Церковные наказания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12007F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25E0" w:rsidRPr="00343405" w:rsidTr="004B27E7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425E0" w:rsidRPr="0012007F" w:rsidRDefault="00E425E0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6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E425E0" w:rsidRPr="004B27E7" w:rsidRDefault="00E425E0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b/>
                <w:sz w:val="24"/>
                <w:szCs w:val="24"/>
              </w:rPr>
              <w:t>Церковный брак</w:t>
            </w:r>
          </w:p>
        </w:tc>
      </w:tr>
      <w:tr w:rsidR="00E425E0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25E0" w:rsidRPr="0012007F" w:rsidRDefault="00E425E0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25E0" w:rsidRPr="0012007F" w:rsidRDefault="00E425E0" w:rsidP="00832AA8">
            <w:pPr>
              <w:widowControl w:val="0"/>
              <w:suppressAutoHyphens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Таинство брака. Заключение брака в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25E0" w:rsidRPr="0012007F" w:rsidRDefault="00E425E0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E425E0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25E0" w:rsidRPr="0012007F" w:rsidRDefault="00E425E0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25E0" w:rsidRPr="0012007F" w:rsidRDefault="00E425E0" w:rsidP="00E425E0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Абсолютные препятствия к</w:t>
            </w:r>
            <w:r w:rsidRPr="004B27E7">
              <w:rPr>
                <w:sz w:val="24"/>
                <w:szCs w:val="24"/>
              </w:rPr>
              <w:t xml:space="preserve"> брак</w:t>
            </w:r>
            <w:r>
              <w:rPr>
                <w:sz w:val="24"/>
                <w:szCs w:val="24"/>
              </w:rPr>
              <w:t>у</w:t>
            </w:r>
            <w:r w:rsidRPr="004B27E7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25E0" w:rsidRPr="0012007F" w:rsidRDefault="00E425E0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25E0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425E0" w:rsidRPr="0012007F" w:rsidRDefault="00E425E0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425E0" w:rsidRDefault="00E425E0" w:rsidP="00E425E0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препятствия к браку.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425E0" w:rsidRDefault="00E425E0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0B67" w:rsidRPr="00343405" w:rsidTr="004B27E7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40B67" w:rsidRPr="0012007F" w:rsidRDefault="00B40B6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7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B40B67" w:rsidRPr="004B27E7" w:rsidRDefault="00B40B67" w:rsidP="004B27E7">
            <w:pPr>
              <w:jc w:val="center"/>
              <w:rPr>
                <w:b/>
                <w:sz w:val="24"/>
                <w:szCs w:val="24"/>
              </w:rPr>
            </w:pPr>
            <w:r w:rsidRPr="004B27E7">
              <w:rPr>
                <w:b/>
                <w:sz w:val="24"/>
                <w:szCs w:val="24"/>
              </w:rPr>
              <w:t>Имущественное право Церкви</w:t>
            </w:r>
          </w:p>
        </w:tc>
      </w:tr>
      <w:tr w:rsidR="00B40B6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40B67" w:rsidRPr="0012007F" w:rsidRDefault="00B40B6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40B67" w:rsidRPr="0012007F" w:rsidRDefault="00B40B67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Имущественные права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40B67" w:rsidRPr="0012007F" w:rsidRDefault="00B40B6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0B6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40B67" w:rsidRPr="0012007F" w:rsidRDefault="00B40B6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40B67" w:rsidRPr="0012007F" w:rsidRDefault="00B40B67" w:rsidP="00832A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 Церкви в России. Исторический очерк.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40B67" w:rsidRDefault="00B40B6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0B6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40B67" w:rsidRPr="0012007F" w:rsidRDefault="00B40B6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40B67" w:rsidRPr="0012007F" w:rsidRDefault="00B40B67" w:rsidP="00B40B67">
            <w:pPr>
              <w:widowControl w:val="0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Современное церковное законодательство о церковном имуществе.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40B67" w:rsidRDefault="00B40B6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0B6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40B67" w:rsidRPr="0012007F" w:rsidRDefault="00B40B6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40B67" w:rsidRPr="008A1112" w:rsidRDefault="00B40B67" w:rsidP="00E015B2">
            <w:pPr>
              <w:widowControl w:val="0"/>
              <w:jc w:val="both"/>
              <w:rPr>
                <w:sz w:val="24"/>
                <w:szCs w:val="24"/>
              </w:rPr>
            </w:pPr>
            <w:r w:rsidRPr="008A1112">
              <w:rPr>
                <w:sz w:val="24"/>
                <w:szCs w:val="24"/>
              </w:rPr>
              <w:t>Современное светское  законодательство о церковном имуществе.</w:t>
            </w:r>
            <w:r w:rsidR="000C10B5">
              <w:rPr>
                <w:sz w:val="24"/>
                <w:szCs w:val="24"/>
              </w:rPr>
              <w:t xml:space="preserve"> </w:t>
            </w:r>
            <w:r w:rsidR="000C10B5" w:rsidRPr="000C10B5">
              <w:rPr>
                <w:sz w:val="24"/>
                <w:szCs w:val="24"/>
              </w:rPr>
              <w:t>Федеральный закон</w:t>
            </w:r>
            <w:r w:rsidR="00E015B2">
              <w:rPr>
                <w:sz w:val="24"/>
                <w:szCs w:val="24"/>
              </w:rPr>
              <w:t xml:space="preserve"> от 30 ноября 2010 г. N 327-ФЗ «</w:t>
            </w:r>
            <w:r w:rsidR="000C10B5" w:rsidRPr="000C10B5">
              <w:rPr>
                <w:sz w:val="24"/>
                <w:szCs w:val="24"/>
              </w:rPr>
              <w:t>О передаче рел</w:t>
            </w:r>
            <w:r w:rsidR="000C10B5" w:rsidRPr="000C10B5">
              <w:rPr>
                <w:sz w:val="24"/>
                <w:szCs w:val="24"/>
              </w:rPr>
              <w:t>и</w:t>
            </w:r>
            <w:r w:rsidR="000C10B5" w:rsidRPr="000C10B5">
              <w:rPr>
                <w:sz w:val="24"/>
                <w:szCs w:val="24"/>
              </w:rPr>
              <w:t>гиозным организациям имущества религиозного назначения, нах</w:t>
            </w:r>
            <w:r w:rsidR="000C10B5" w:rsidRPr="000C10B5">
              <w:rPr>
                <w:sz w:val="24"/>
                <w:szCs w:val="24"/>
              </w:rPr>
              <w:t>о</w:t>
            </w:r>
            <w:r w:rsidR="000C10B5" w:rsidRPr="000C10B5">
              <w:rPr>
                <w:sz w:val="24"/>
                <w:szCs w:val="24"/>
              </w:rPr>
              <w:t xml:space="preserve">дящегося в государственной </w:t>
            </w:r>
            <w:r w:rsidR="00E015B2">
              <w:rPr>
                <w:sz w:val="24"/>
                <w:szCs w:val="24"/>
              </w:rPr>
              <w:t>или муниципальной собственности».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40B67" w:rsidRDefault="00B40B6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7E7F" w:rsidRPr="00343405" w:rsidTr="004B27E7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8</w:t>
            </w:r>
          </w:p>
        </w:tc>
        <w:tc>
          <w:tcPr>
            <w:tcW w:w="4450" w:type="pct"/>
            <w:gridSpan w:val="2"/>
            <w:tcBorders>
              <w:right w:val="single" w:sz="4" w:space="0" w:color="auto"/>
            </w:tcBorders>
            <w:vAlign w:val="center"/>
          </w:tcPr>
          <w:p w:rsidR="004A7E7F" w:rsidRPr="004B27E7" w:rsidRDefault="004A7E7F" w:rsidP="00832AA8">
            <w:pPr>
              <w:jc w:val="center"/>
              <w:rPr>
                <w:b/>
                <w:sz w:val="24"/>
                <w:szCs w:val="24"/>
              </w:rPr>
            </w:pPr>
            <w:r w:rsidRPr="004B27E7">
              <w:rPr>
                <w:b/>
                <w:sz w:val="24"/>
                <w:szCs w:val="24"/>
              </w:rPr>
              <w:t>Отношения к инославным церквам, нехристианским религиям и госуда</w:t>
            </w:r>
            <w:r w:rsidRPr="004B27E7">
              <w:rPr>
                <w:b/>
                <w:sz w:val="24"/>
                <w:szCs w:val="24"/>
              </w:rPr>
              <w:t>р</w:t>
            </w:r>
            <w:r w:rsidRPr="004B27E7">
              <w:rPr>
                <w:b/>
                <w:sz w:val="24"/>
                <w:szCs w:val="24"/>
              </w:rPr>
              <w:t>ству</w:t>
            </w:r>
          </w:p>
        </w:tc>
      </w:tr>
      <w:tr w:rsidR="004A7E7F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A7E7F" w:rsidRPr="0012007F" w:rsidRDefault="004A7E7F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 xml:space="preserve">Православная Церковь и инославные деноминации.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4A7E7F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A7E7F" w:rsidRPr="0012007F" w:rsidRDefault="004A7E7F" w:rsidP="00832AA8">
            <w:pPr>
              <w:widowControl w:val="0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Модели взаимоотношения Церкви и государства.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  <w:r w:rsidRPr="0012007F">
              <w:rPr>
                <w:sz w:val="24"/>
                <w:szCs w:val="24"/>
              </w:rPr>
              <w:t>2</w:t>
            </w:r>
          </w:p>
        </w:tc>
      </w:tr>
      <w:tr w:rsidR="004A7E7F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A7E7F" w:rsidRPr="0012007F" w:rsidRDefault="004A7E7F" w:rsidP="00832AA8">
            <w:pPr>
              <w:widowControl w:val="0"/>
              <w:rPr>
                <w:sz w:val="24"/>
                <w:szCs w:val="24"/>
              </w:rPr>
            </w:pPr>
            <w:r w:rsidRPr="004A7E7F">
              <w:rPr>
                <w:sz w:val="24"/>
                <w:szCs w:val="24"/>
              </w:rPr>
              <w:t>Конституционный статус Русской Православной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7E7F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A7E7F" w:rsidRPr="0012007F" w:rsidRDefault="004A7E7F" w:rsidP="00832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A7E7F" w:rsidRPr="004A7E7F" w:rsidRDefault="004A7E7F" w:rsidP="00832AA8">
            <w:pPr>
              <w:widowControl w:val="0"/>
              <w:rPr>
                <w:sz w:val="24"/>
                <w:szCs w:val="24"/>
              </w:rPr>
            </w:pPr>
            <w:r w:rsidRPr="00672150">
              <w:rPr>
                <w:bCs/>
                <w:iCs/>
                <w:sz w:val="24"/>
                <w:szCs w:val="24"/>
              </w:rPr>
              <w:t>Федеральный закон о</w:t>
            </w:r>
            <w:r>
              <w:rPr>
                <w:bCs/>
                <w:iCs/>
                <w:sz w:val="24"/>
                <w:szCs w:val="24"/>
              </w:rPr>
              <w:t>т 26 сентября 1997 г. N 125-ФЗ «</w:t>
            </w:r>
            <w:r w:rsidRPr="00672150">
              <w:rPr>
                <w:bCs/>
                <w:iCs/>
                <w:sz w:val="24"/>
                <w:szCs w:val="24"/>
              </w:rPr>
              <w:t>О свободе с</w:t>
            </w:r>
            <w:r w:rsidRPr="00672150">
              <w:rPr>
                <w:bCs/>
                <w:iCs/>
                <w:sz w:val="24"/>
                <w:szCs w:val="24"/>
              </w:rPr>
              <w:t>о</w:t>
            </w:r>
            <w:r w:rsidRPr="00672150">
              <w:rPr>
                <w:bCs/>
                <w:iCs/>
                <w:sz w:val="24"/>
                <w:szCs w:val="24"/>
              </w:rPr>
              <w:t>вес</w:t>
            </w:r>
            <w:r>
              <w:rPr>
                <w:bCs/>
                <w:iCs/>
                <w:sz w:val="24"/>
                <w:szCs w:val="24"/>
              </w:rPr>
              <w:t>ти и о религиозных объединениях». Иные законодательные акты, регламентирующие церковную жизнь.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A7E7F" w:rsidRDefault="004A7E7F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4FAD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44FAD" w:rsidRPr="00BE6319" w:rsidRDefault="00D44FAD" w:rsidP="00832AA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D44FAD" w:rsidRPr="00BE6319" w:rsidRDefault="00D44FAD" w:rsidP="00832AA8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4FAD" w:rsidRPr="00BE6319" w:rsidRDefault="00D44FAD" w:rsidP="0012007F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:rsidR="004B27E7" w:rsidRDefault="004B27E7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4B27E7" w:rsidRPr="004A4B8A" w:rsidRDefault="004B27E7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90"/>
      <w:bookmarkEnd w:id="91"/>
      <w:bookmarkEnd w:id="92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446A57" w:rsidRPr="00343405" w:rsidTr="00F8180E">
        <w:trPr>
          <w:trHeight w:val="562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3B5CFB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Материальные источники права.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</w:p>
        </w:tc>
      </w:tr>
      <w:tr w:rsidR="003B5CFB" w:rsidRPr="00343405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B5CFB" w:rsidRPr="004B27E7" w:rsidRDefault="003B5CFB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3B5CFB" w:rsidRPr="00F70709" w:rsidRDefault="00446A57" w:rsidP="0083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Ветхозаветное </w:t>
            </w:r>
            <w:r w:rsidRPr="004B27E7">
              <w:rPr>
                <w:sz w:val="24"/>
                <w:szCs w:val="24"/>
              </w:rPr>
              <w:t>право.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B5CFB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F70709" w:rsidRDefault="00446A57" w:rsidP="00F8180E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Греческие источники церковного</w:t>
            </w:r>
            <w:r>
              <w:rPr>
                <w:sz w:val="24"/>
                <w:szCs w:val="24"/>
              </w:rPr>
              <w:t xml:space="preserve"> права эпохи Вселенских Соборов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F7070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F7070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F70709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F8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F70709" w:rsidRDefault="00446A57" w:rsidP="00832AA8">
            <w:pPr>
              <w:rPr>
                <w:sz w:val="24"/>
                <w:szCs w:val="24"/>
              </w:rPr>
            </w:pPr>
            <w:r w:rsidRPr="00F70709">
              <w:rPr>
                <w:sz w:val="24"/>
                <w:szCs w:val="24"/>
              </w:rPr>
              <w:t xml:space="preserve">Греческие источники церковного права эпохи Вселенских Соборов </w:t>
            </w:r>
            <w:r>
              <w:rPr>
                <w:sz w:val="24"/>
                <w:szCs w:val="24"/>
                <w:lang w:val="en-US"/>
              </w:rPr>
              <w:t>IV</w:t>
            </w:r>
            <w:r w:rsidRPr="00F7070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</w:t>
            </w:r>
            <w:r w:rsidRPr="00F707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VII</w:t>
            </w:r>
            <w:r w:rsidRPr="00F70709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Кодификация византийских и западных церковно-правовых исто</w:t>
            </w:r>
            <w:r w:rsidRPr="004B27E7">
              <w:rPr>
                <w:sz w:val="24"/>
                <w:szCs w:val="24"/>
              </w:rPr>
              <w:t>ч</w:t>
            </w:r>
            <w:r w:rsidRPr="004B27E7">
              <w:rPr>
                <w:sz w:val="24"/>
                <w:szCs w:val="24"/>
              </w:rPr>
              <w:t>ников в эпоху Вселенских Соборов.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Требования к кандидату в священство.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Правительственная иерархия клириков.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Церковнослужители. Права и обязанности клириков.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Монастыри и монашество.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F8180E">
        <w:trPr>
          <w:trHeight w:val="5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F70709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 xml:space="preserve">Образование автокефальных поместных церквей. Диптихи. Высшее управление в поместных </w:t>
            </w:r>
            <w:r>
              <w:rPr>
                <w:sz w:val="24"/>
                <w:szCs w:val="24"/>
              </w:rPr>
              <w:t>Ц</w:t>
            </w:r>
            <w:r w:rsidRPr="004B27E7">
              <w:rPr>
                <w:sz w:val="24"/>
                <w:szCs w:val="24"/>
              </w:rPr>
              <w:t xml:space="preserve">ерквах.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 xml:space="preserve">Епархиальное управление. </w:t>
            </w:r>
            <w:proofErr w:type="spellStart"/>
            <w:r w:rsidRPr="004B27E7">
              <w:rPr>
                <w:sz w:val="24"/>
                <w:szCs w:val="24"/>
              </w:rPr>
              <w:t>Благочиннические</w:t>
            </w:r>
            <w:proofErr w:type="spellEnd"/>
            <w:r w:rsidRPr="004B27E7">
              <w:rPr>
                <w:sz w:val="24"/>
                <w:szCs w:val="24"/>
              </w:rPr>
              <w:t xml:space="preserve"> округа. Приходское управление.</w:t>
            </w:r>
            <w:r>
              <w:rPr>
                <w:sz w:val="24"/>
                <w:szCs w:val="24"/>
              </w:rPr>
              <w:t xml:space="preserve"> Исторический очерк.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Христианская смерть. Канонизация и почитание святых.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F70709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Христианская этика брака. Расторжение брака.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Объекты церковного имущества. Содержание духовенства.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Церковь и нехристианские религии.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3B5CFB" w:rsidRDefault="00446A57" w:rsidP="00832A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Источники права РКЦ и протестантских  деноминаций.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3B5CFB" w:rsidRDefault="00446A57" w:rsidP="00832A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Высшее управление РКЦ.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3B5CFB" w:rsidRDefault="00446A57" w:rsidP="00832A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Взаимоотношение Церкви и государства в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2</w:t>
            </w:r>
          </w:p>
        </w:tc>
      </w:tr>
      <w:tr w:rsidR="00446A57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446A57" w:rsidRPr="003B5CFB" w:rsidRDefault="00446A57" w:rsidP="00832A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:rsidR="00446A57" w:rsidRPr="004B27E7" w:rsidRDefault="00446A57" w:rsidP="00832AA8">
            <w:pPr>
              <w:rPr>
                <w:sz w:val="24"/>
                <w:szCs w:val="24"/>
              </w:rPr>
            </w:pPr>
            <w:r w:rsidRPr="004B27E7">
              <w:rPr>
                <w:sz w:val="24"/>
                <w:szCs w:val="24"/>
              </w:rPr>
              <w:t>Правовой статус Р</w:t>
            </w:r>
            <w:r w:rsidR="00E425E0">
              <w:rPr>
                <w:sz w:val="24"/>
                <w:szCs w:val="24"/>
              </w:rPr>
              <w:t xml:space="preserve">усской </w:t>
            </w:r>
            <w:r w:rsidRPr="004B27E7">
              <w:rPr>
                <w:sz w:val="24"/>
                <w:szCs w:val="24"/>
              </w:rPr>
              <w:t>П</w:t>
            </w:r>
            <w:r w:rsidR="00E425E0">
              <w:rPr>
                <w:sz w:val="24"/>
                <w:szCs w:val="24"/>
              </w:rPr>
              <w:t xml:space="preserve">равославной </w:t>
            </w:r>
            <w:r w:rsidRPr="004B27E7">
              <w:rPr>
                <w:sz w:val="24"/>
                <w:szCs w:val="24"/>
              </w:rPr>
              <w:t>Ц</w:t>
            </w:r>
            <w:r w:rsidR="00E425E0">
              <w:rPr>
                <w:sz w:val="24"/>
                <w:szCs w:val="24"/>
              </w:rPr>
              <w:t>еркви</w:t>
            </w:r>
            <w:r w:rsidRPr="004B27E7">
              <w:rPr>
                <w:sz w:val="24"/>
                <w:szCs w:val="24"/>
              </w:rPr>
              <w:t xml:space="preserve"> в Р</w:t>
            </w:r>
            <w:r w:rsidR="00E425E0">
              <w:rPr>
                <w:sz w:val="24"/>
                <w:szCs w:val="24"/>
              </w:rPr>
              <w:t xml:space="preserve">оссийской </w:t>
            </w:r>
            <w:r w:rsidRPr="004B27E7">
              <w:rPr>
                <w:sz w:val="24"/>
                <w:szCs w:val="24"/>
              </w:rPr>
              <w:t>Ф</w:t>
            </w:r>
            <w:r w:rsidR="00E425E0">
              <w:rPr>
                <w:sz w:val="24"/>
                <w:szCs w:val="24"/>
              </w:rPr>
              <w:t>ед</w:t>
            </w:r>
            <w:r w:rsidR="00E425E0">
              <w:rPr>
                <w:sz w:val="24"/>
                <w:szCs w:val="24"/>
              </w:rPr>
              <w:t>е</w:t>
            </w:r>
            <w:r w:rsidR="00E425E0">
              <w:rPr>
                <w:sz w:val="24"/>
                <w:szCs w:val="24"/>
              </w:rPr>
              <w:t>рации</w:t>
            </w:r>
            <w:r w:rsidRPr="004B27E7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4B27E7" w:rsidRDefault="00446A57" w:rsidP="0083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A57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446A57" w:rsidRPr="00BE6319" w:rsidRDefault="00446A57" w:rsidP="00832AA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446A57" w:rsidRPr="00BE6319" w:rsidRDefault="00446A57" w:rsidP="00832AA8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446A57" w:rsidRPr="00BE6319" w:rsidRDefault="00446A57" w:rsidP="004B27E7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</w:tbl>
    <w:p w:rsidR="00F70709" w:rsidRDefault="00F70709" w:rsidP="00FF02A7">
      <w:pPr>
        <w:widowControl w:val="0"/>
        <w:jc w:val="center"/>
        <w:rPr>
          <w:b/>
          <w:sz w:val="24"/>
          <w:szCs w:val="24"/>
        </w:rPr>
      </w:pPr>
    </w:p>
    <w:p w:rsidR="00B40B67" w:rsidRDefault="00B40B67" w:rsidP="00FF02A7">
      <w:pPr>
        <w:widowControl w:val="0"/>
        <w:jc w:val="center"/>
        <w:rPr>
          <w:b/>
          <w:sz w:val="24"/>
          <w:szCs w:val="24"/>
        </w:rPr>
      </w:pPr>
    </w:p>
    <w:p w:rsidR="00784BD4" w:rsidRDefault="00A1348D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 xml:space="preserve">3.5. </w:t>
      </w:r>
      <w:r w:rsidR="00FF02A7" w:rsidRPr="00FF02A7">
        <w:rPr>
          <w:b/>
          <w:sz w:val="24"/>
          <w:szCs w:val="24"/>
        </w:rPr>
        <w:t>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C35B50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854AEE"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8F397E" w:rsidRPr="00343405" w:rsidTr="003B5CF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8F397E" w:rsidRPr="00E425E0" w:rsidRDefault="008F397E" w:rsidP="003B5C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F397E" w:rsidRPr="00E425E0" w:rsidRDefault="008F397E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F397E" w:rsidRPr="008F397E" w:rsidRDefault="00C66538" w:rsidP="00C665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источником права </w:t>
            </w:r>
            <w:proofErr w:type="spellStart"/>
            <w:r>
              <w:rPr>
                <w:sz w:val="24"/>
                <w:szCs w:val="24"/>
              </w:rPr>
              <w:t>доникейской</w:t>
            </w:r>
            <w:proofErr w:type="spellEnd"/>
            <w:r>
              <w:rPr>
                <w:sz w:val="24"/>
                <w:szCs w:val="24"/>
              </w:rPr>
              <w:t xml:space="preserve"> эпохи. («</w:t>
            </w:r>
            <w:proofErr w:type="spellStart"/>
            <w:r>
              <w:rPr>
                <w:sz w:val="24"/>
                <w:szCs w:val="24"/>
              </w:rPr>
              <w:t>Дидахи</w:t>
            </w:r>
            <w:proofErr w:type="spellEnd"/>
            <w:r>
              <w:rPr>
                <w:sz w:val="24"/>
                <w:szCs w:val="24"/>
              </w:rPr>
              <w:t>», «Апостольские постановления»)</w:t>
            </w:r>
            <w:r w:rsidR="0092736A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F397E" w:rsidRPr="00E425E0" w:rsidRDefault="008F397E" w:rsidP="003B5CFB">
            <w:pPr>
              <w:jc w:val="center"/>
              <w:rPr>
                <w:sz w:val="24"/>
                <w:szCs w:val="24"/>
              </w:rPr>
            </w:pPr>
            <w:r w:rsidRPr="00E425E0">
              <w:rPr>
                <w:sz w:val="24"/>
                <w:szCs w:val="24"/>
              </w:rPr>
              <w:t>2</w:t>
            </w:r>
          </w:p>
        </w:tc>
      </w:tr>
      <w:tr w:rsidR="008F397E" w:rsidRPr="00343405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8F397E" w:rsidRPr="00E425E0" w:rsidRDefault="008F397E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F397E" w:rsidRPr="003B5CFB" w:rsidRDefault="008F397E" w:rsidP="00C66538">
            <w:pPr>
              <w:jc w:val="both"/>
              <w:rPr>
                <w:sz w:val="24"/>
                <w:szCs w:val="24"/>
                <w:highlight w:val="yellow"/>
              </w:rPr>
            </w:pPr>
            <w:r w:rsidRPr="008F397E">
              <w:rPr>
                <w:sz w:val="24"/>
                <w:szCs w:val="24"/>
              </w:rPr>
              <w:t>Ознакомление с Апостольскими правилами</w:t>
            </w:r>
            <w:r w:rsidR="00C66538">
              <w:rPr>
                <w:sz w:val="24"/>
                <w:szCs w:val="24"/>
              </w:rPr>
              <w:t xml:space="preserve"> и правилами святых о</w:t>
            </w:r>
            <w:r w:rsidR="00C66538">
              <w:rPr>
                <w:sz w:val="24"/>
                <w:szCs w:val="24"/>
              </w:rPr>
              <w:t>т</w:t>
            </w:r>
            <w:r w:rsidR="00C66538">
              <w:rPr>
                <w:sz w:val="24"/>
                <w:szCs w:val="24"/>
              </w:rPr>
              <w:t xml:space="preserve">цов </w:t>
            </w:r>
            <w:proofErr w:type="spellStart"/>
            <w:r w:rsidR="00C66538">
              <w:rPr>
                <w:sz w:val="24"/>
                <w:szCs w:val="24"/>
              </w:rPr>
              <w:t>доникейской</w:t>
            </w:r>
            <w:proofErr w:type="spellEnd"/>
            <w:r w:rsidR="00C66538">
              <w:rPr>
                <w:sz w:val="24"/>
                <w:szCs w:val="24"/>
              </w:rPr>
              <w:t xml:space="preserve"> эпохи (правила священномученика Дионисия Александрийского, святителя Григория Чудотворца, епископа </w:t>
            </w:r>
            <w:proofErr w:type="spellStart"/>
            <w:r w:rsidR="00C66538">
              <w:rPr>
                <w:sz w:val="24"/>
                <w:szCs w:val="24"/>
              </w:rPr>
              <w:t>Н</w:t>
            </w:r>
            <w:r w:rsidR="00C66538">
              <w:rPr>
                <w:sz w:val="24"/>
                <w:szCs w:val="24"/>
              </w:rPr>
              <w:t>е</w:t>
            </w:r>
            <w:r w:rsidR="00C66538">
              <w:rPr>
                <w:sz w:val="24"/>
                <w:szCs w:val="24"/>
              </w:rPr>
              <w:t>окессарийского</w:t>
            </w:r>
            <w:proofErr w:type="spellEnd"/>
            <w:r w:rsidR="00C66538">
              <w:rPr>
                <w:sz w:val="24"/>
                <w:szCs w:val="24"/>
              </w:rPr>
              <w:t xml:space="preserve"> и священномученика Петра Александрийского).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F397E" w:rsidRPr="00E425E0" w:rsidRDefault="008F397E" w:rsidP="00D64C3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425E0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35B50" w:rsidRPr="00E425E0" w:rsidRDefault="0021608D" w:rsidP="00D64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C35B50" w:rsidRPr="00C66538" w:rsidRDefault="0021608D" w:rsidP="00C665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действующего канонического свода Православной Церкви на предмет наказания для священнослужителей.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35B50" w:rsidRPr="00E425E0" w:rsidRDefault="00E425E0" w:rsidP="00D64C3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425E0">
              <w:rPr>
                <w:bCs/>
                <w:sz w:val="24"/>
                <w:szCs w:val="24"/>
              </w:rPr>
              <w:t>2</w:t>
            </w:r>
          </w:p>
        </w:tc>
      </w:tr>
      <w:tr w:rsidR="00D14B4E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14B4E" w:rsidRDefault="00D14B4E" w:rsidP="00D64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D14B4E" w:rsidRDefault="00D14B4E" w:rsidP="00D14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документом «</w:t>
            </w:r>
            <w:r w:rsidRPr="00D14B4E">
              <w:rPr>
                <w:sz w:val="24"/>
                <w:szCs w:val="24"/>
              </w:rPr>
              <w:t xml:space="preserve">Положение о </w:t>
            </w:r>
            <w:proofErr w:type="spellStart"/>
            <w:r w:rsidRPr="00D14B4E">
              <w:rPr>
                <w:sz w:val="24"/>
                <w:szCs w:val="24"/>
              </w:rPr>
              <w:t>благочиннических</w:t>
            </w:r>
            <w:proofErr w:type="spellEnd"/>
            <w:r w:rsidRPr="00D14B4E">
              <w:rPr>
                <w:sz w:val="24"/>
                <w:szCs w:val="24"/>
              </w:rPr>
              <w:t xml:space="preserve"> окр</w:t>
            </w:r>
            <w:r w:rsidRPr="00D14B4E">
              <w:rPr>
                <w:sz w:val="24"/>
                <w:szCs w:val="24"/>
              </w:rPr>
              <w:t>у</w:t>
            </w:r>
            <w:r w:rsidRPr="00D14B4E">
              <w:rPr>
                <w:sz w:val="24"/>
                <w:szCs w:val="24"/>
              </w:rPr>
              <w:t>гах, входящих в состав епархий, и о благочинных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14B4E" w:rsidRPr="00E425E0" w:rsidRDefault="00D14B4E" w:rsidP="00D64C3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35B50" w:rsidRPr="00E425E0" w:rsidRDefault="0021608D" w:rsidP="00D64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C35B50" w:rsidRPr="003B5CFB" w:rsidRDefault="0021608D" w:rsidP="003B5CFB">
            <w:pPr>
              <w:pStyle w:val="aa"/>
              <w:widowControl w:val="0"/>
              <w:jc w:val="both"/>
              <w:rPr>
                <w:highlight w:val="yellow"/>
              </w:rPr>
            </w:pPr>
            <w:r w:rsidRPr="00C66538">
              <w:t>Сопоставление современного законодательства Российской Федер</w:t>
            </w:r>
            <w:r w:rsidRPr="00C66538">
              <w:t>а</w:t>
            </w:r>
            <w:r w:rsidRPr="00C66538">
              <w:t>ции и ц</w:t>
            </w:r>
            <w:r>
              <w:t>ерковных правил относительно заключения и расторжение брака.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35B50" w:rsidRPr="00E425E0" w:rsidRDefault="00E425E0" w:rsidP="00E425E0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E425E0">
              <w:rPr>
                <w:bCs/>
                <w:sz w:val="24"/>
                <w:szCs w:val="24"/>
              </w:rPr>
              <w:t>2</w:t>
            </w:r>
          </w:p>
        </w:tc>
      </w:tr>
      <w:tr w:rsidR="00D14B4E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14B4E" w:rsidRDefault="00D14B4E" w:rsidP="00D64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D14B4E" w:rsidRPr="00D14B4E" w:rsidRDefault="00D14B4E" w:rsidP="00D14B4E">
            <w:pPr>
              <w:pStyle w:val="aa"/>
              <w:widowControl w:val="0"/>
              <w:jc w:val="both"/>
            </w:pPr>
            <w:r>
              <w:t>Ознакомление с разделом Иерархическое строение Церкви Кодекса канонического права (</w:t>
            </w:r>
            <w:r>
              <w:rPr>
                <w:lang w:val="en-US"/>
              </w:rPr>
              <w:t>Codex</w:t>
            </w:r>
            <w:r w:rsidRPr="00D14B4E">
              <w:t xml:space="preserve"> </w:t>
            </w:r>
            <w:r>
              <w:rPr>
                <w:lang w:val="en-US"/>
              </w:rPr>
              <w:t>juris</w:t>
            </w:r>
            <w:r w:rsidRPr="00D14B4E">
              <w:t xml:space="preserve"> </w:t>
            </w:r>
            <w:proofErr w:type="spellStart"/>
            <w:r>
              <w:rPr>
                <w:lang w:val="en-US"/>
              </w:rPr>
              <w:t>canonici</w:t>
            </w:r>
            <w:proofErr w:type="spellEnd"/>
            <w:r>
              <w:t>)</w:t>
            </w:r>
            <w:r w:rsidRPr="00D14B4E">
              <w:t xml:space="preserve"> </w:t>
            </w:r>
            <w:r>
              <w:t>Римско-католической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14B4E" w:rsidRPr="00E425E0" w:rsidRDefault="00D14B4E" w:rsidP="00E425E0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35B50" w:rsidRPr="00BE6319" w:rsidRDefault="00C35B50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C35B50" w:rsidRPr="00BE6319" w:rsidRDefault="00C35B50" w:rsidP="00D64C3B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35B50" w:rsidRPr="00BE6319" w:rsidRDefault="00D14B4E" w:rsidP="00F70709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93" w:name="_Toc299967381"/>
      <w:bookmarkStart w:id="94" w:name="_Toc320099165"/>
      <w:bookmarkStart w:id="95" w:name="_Toc323379362"/>
      <w:bookmarkStart w:id="9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644D71" w:rsidRDefault="00F92DC8" w:rsidP="00644D71">
      <w:pPr>
        <w:widowControl w:val="0"/>
        <w:tabs>
          <w:tab w:val="left" w:pos="372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3B5CFB" w:rsidRPr="00D14B4E" w:rsidRDefault="003B5CFB" w:rsidP="00C564EC">
      <w:pPr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center"/>
        <w:outlineLvl w:val="0"/>
        <w:rPr>
          <w:sz w:val="24"/>
          <w:szCs w:val="28"/>
        </w:rPr>
      </w:pPr>
      <w:r w:rsidRPr="003B5CFB">
        <w:rPr>
          <w:sz w:val="24"/>
          <w:szCs w:val="28"/>
        </w:rPr>
        <w:t xml:space="preserve">Алмазов, А. И. Неизданные канонические ответы Константинопольского патриарха Луки </w:t>
      </w:r>
      <w:proofErr w:type="spellStart"/>
      <w:r w:rsidRPr="003B5CFB">
        <w:rPr>
          <w:sz w:val="24"/>
          <w:szCs w:val="28"/>
        </w:rPr>
        <w:t>Хризоверга</w:t>
      </w:r>
      <w:proofErr w:type="spellEnd"/>
      <w:r w:rsidRPr="003B5CFB">
        <w:rPr>
          <w:sz w:val="24"/>
          <w:szCs w:val="28"/>
        </w:rPr>
        <w:t xml:space="preserve"> и митрополита Родосского Нила. - Одесса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</w:t>
      </w:r>
      <w:proofErr w:type="spellStart"/>
      <w:r w:rsidRPr="003B5CFB">
        <w:rPr>
          <w:sz w:val="24"/>
          <w:szCs w:val="28"/>
        </w:rPr>
        <w:t>Экономич</w:t>
      </w:r>
      <w:proofErr w:type="spellEnd"/>
      <w:r w:rsidRPr="003B5CFB">
        <w:rPr>
          <w:sz w:val="24"/>
          <w:szCs w:val="28"/>
        </w:rPr>
        <w:t>. тип</w:t>
      </w:r>
      <w:proofErr w:type="gramStart"/>
      <w:r w:rsidRPr="003B5CFB">
        <w:rPr>
          <w:sz w:val="24"/>
          <w:szCs w:val="28"/>
        </w:rPr>
        <w:t xml:space="preserve">., </w:t>
      </w:r>
      <w:proofErr w:type="gramEnd"/>
      <w:r w:rsidRPr="003B5CFB">
        <w:rPr>
          <w:sz w:val="24"/>
          <w:szCs w:val="28"/>
        </w:rPr>
        <w:t>1903. - 86 с. – URL: http://biblioclub.ru/index.php?page=book&amp;id</w:t>
      </w:r>
      <w:r>
        <w:rPr>
          <w:sz w:val="24"/>
          <w:szCs w:val="28"/>
        </w:rPr>
        <w:t>=105598.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5340C7" w:rsidRDefault="003B5CFB" w:rsidP="00DF5443">
      <w:pPr>
        <w:keepNext/>
        <w:widowControl w:val="0"/>
        <w:numPr>
          <w:ilvl w:val="0"/>
          <w:numId w:val="42"/>
        </w:numPr>
        <w:ind w:left="142" w:firstLine="284"/>
        <w:jc w:val="both"/>
        <w:rPr>
          <w:sz w:val="24"/>
          <w:szCs w:val="28"/>
        </w:rPr>
      </w:pPr>
      <w:r w:rsidRPr="005340C7">
        <w:rPr>
          <w:sz w:val="24"/>
          <w:szCs w:val="28"/>
        </w:rPr>
        <w:t>Забелин, П. П. Права и обязанности пресвитеров по основным законам Христиа</w:t>
      </w:r>
      <w:r w:rsidRPr="005340C7">
        <w:rPr>
          <w:sz w:val="24"/>
          <w:szCs w:val="28"/>
        </w:rPr>
        <w:t>н</w:t>
      </w:r>
      <w:r w:rsidRPr="005340C7">
        <w:rPr>
          <w:sz w:val="24"/>
          <w:szCs w:val="28"/>
        </w:rPr>
        <w:t>ской Церкви и церковно-гражданским постановлениям Русской Церкви / П. П. Забелин. - Киев</w:t>
      </w:r>
      <w:proofErr w:type="gramStart"/>
      <w:r w:rsidRPr="005340C7">
        <w:rPr>
          <w:sz w:val="24"/>
          <w:szCs w:val="28"/>
        </w:rPr>
        <w:t xml:space="preserve"> :</w:t>
      </w:r>
      <w:proofErr w:type="gramEnd"/>
      <w:r w:rsidRPr="005340C7">
        <w:rPr>
          <w:sz w:val="24"/>
          <w:szCs w:val="28"/>
        </w:rPr>
        <w:t xml:space="preserve"> Типография Г. Т. </w:t>
      </w:r>
      <w:proofErr w:type="gramStart"/>
      <w:r w:rsidRPr="005340C7">
        <w:rPr>
          <w:sz w:val="24"/>
          <w:szCs w:val="28"/>
        </w:rPr>
        <w:t>Корчак-Новицкого</w:t>
      </w:r>
      <w:proofErr w:type="gramEnd"/>
      <w:r w:rsidRPr="005340C7">
        <w:rPr>
          <w:sz w:val="24"/>
          <w:szCs w:val="28"/>
        </w:rPr>
        <w:t xml:space="preserve">, 1884. - Ч. 1. Служебные права и обязанности пресвитеров. - 484 с. - [Электронный ресурс]. - URL: </w:t>
      </w:r>
      <w:hyperlink r:id="rId9" w:history="1">
        <w:r w:rsidR="005340C7" w:rsidRPr="003552FF">
          <w:rPr>
            <w:rStyle w:val="a7"/>
            <w:rFonts w:ascii="Times New Roman" w:hAnsi="Times New Roman" w:cs="Times New Roman"/>
            <w:sz w:val="24"/>
            <w:szCs w:val="28"/>
          </w:rPr>
          <w:t>http://biblioclub.ru/index.php?page=book&amp;id=117748</w:t>
        </w:r>
      </w:hyperlink>
    </w:p>
    <w:p w:rsidR="003B5CFB" w:rsidRPr="005340C7" w:rsidRDefault="003B5CFB" w:rsidP="00DF5443">
      <w:pPr>
        <w:keepNext/>
        <w:widowControl w:val="0"/>
        <w:numPr>
          <w:ilvl w:val="0"/>
          <w:numId w:val="42"/>
        </w:numPr>
        <w:ind w:left="142" w:firstLine="284"/>
        <w:jc w:val="both"/>
        <w:rPr>
          <w:sz w:val="24"/>
          <w:szCs w:val="28"/>
        </w:rPr>
      </w:pPr>
      <w:r w:rsidRPr="005340C7">
        <w:rPr>
          <w:sz w:val="24"/>
          <w:szCs w:val="28"/>
        </w:rPr>
        <w:t xml:space="preserve">Канонические постановления Православной Церкви о священстве / сост. Т. А. </w:t>
      </w:r>
      <w:proofErr w:type="spellStart"/>
      <w:r w:rsidRPr="005340C7">
        <w:rPr>
          <w:sz w:val="24"/>
          <w:szCs w:val="28"/>
        </w:rPr>
        <w:t>К</w:t>
      </w:r>
      <w:r w:rsidRPr="005340C7">
        <w:rPr>
          <w:sz w:val="24"/>
          <w:szCs w:val="28"/>
        </w:rPr>
        <w:t>о</w:t>
      </w:r>
      <w:r w:rsidRPr="005340C7">
        <w:rPr>
          <w:sz w:val="24"/>
          <w:szCs w:val="28"/>
        </w:rPr>
        <w:t>пяткевич</w:t>
      </w:r>
      <w:proofErr w:type="spellEnd"/>
      <w:r w:rsidRPr="005340C7">
        <w:rPr>
          <w:sz w:val="24"/>
          <w:szCs w:val="28"/>
        </w:rPr>
        <w:t>. - М.</w:t>
      </w:r>
      <w:proofErr w:type="gramStart"/>
      <w:r w:rsidRPr="005340C7">
        <w:rPr>
          <w:sz w:val="24"/>
          <w:szCs w:val="28"/>
        </w:rPr>
        <w:t xml:space="preserve"> :</w:t>
      </w:r>
      <w:proofErr w:type="gramEnd"/>
      <w:r w:rsidRPr="005340C7">
        <w:rPr>
          <w:sz w:val="24"/>
          <w:szCs w:val="28"/>
        </w:rPr>
        <w:t xml:space="preserve"> Сибирская </w:t>
      </w:r>
      <w:proofErr w:type="spellStart"/>
      <w:r w:rsidRPr="005340C7">
        <w:rPr>
          <w:sz w:val="24"/>
          <w:szCs w:val="28"/>
        </w:rPr>
        <w:t>Благозвонница</w:t>
      </w:r>
      <w:proofErr w:type="spellEnd"/>
      <w:r w:rsidRPr="005340C7">
        <w:rPr>
          <w:sz w:val="24"/>
          <w:szCs w:val="28"/>
        </w:rPr>
        <w:t>, 2015. - 256 с. – URL: http://biblioclub.ru/index.php?page=book&amp;id=440607. - Текст</w:t>
      </w:r>
      <w:proofErr w:type="gramStart"/>
      <w:r w:rsidRPr="005340C7">
        <w:rPr>
          <w:sz w:val="24"/>
          <w:szCs w:val="28"/>
        </w:rPr>
        <w:t xml:space="preserve"> :</w:t>
      </w:r>
      <w:proofErr w:type="gramEnd"/>
      <w:r w:rsidRPr="005340C7">
        <w:rPr>
          <w:sz w:val="24"/>
          <w:szCs w:val="28"/>
        </w:rPr>
        <w:t xml:space="preserve"> электронный.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Книга правил Святых Апостол, Святых Соборов Вселенских и Поместных и Св</w:t>
      </w:r>
      <w:r w:rsidRPr="003B5CFB">
        <w:rPr>
          <w:sz w:val="24"/>
          <w:szCs w:val="28"/>
        </w:rPr>
        <w:t>я</w:t>
      </w:r>
      <w:r w:rsidRPr="003B5CFB">
        <w:rPr>
          <w:sz w:val="24"/>
          <w:szCs w:val="28"/>
        </w:rPr>
        <w:t>тых Отец. – М.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Сергиева Лавра, 1992. - 414 с. 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Леонов, П. 64-е правило Святого Вселенского шестого собора и примеры его пр</w:t>
      </w:r>
      <w:r w:rsidRPr="003B5CFB">
        <w:rPr>
          <w:sz w:val="24"/>
          <w:szCs w:val="28"/>
        </w:rPr>
        <w:t>и</w:t>
      </w:r>
      <w:r w:rsidRPr="003B5CFB">
        <w:rPr>
          <w:sz w:val="24"/>
          <w:szCs w:val="28"/>
        </w:rPr>
        <w:t>менения в России: (Очерки из истории русского канонического права). – М., 1880. - 41 с. – URL:http://biblioclub.ru/index.php?page=book&amp;i</w:t>
      </w:r>
      <w:r>
        <w:rPr>
          <w:sz w:val="24"/>
          <w:szCs w:val="28"/>
        </w:rPr>
        <w:t>d=56809.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Митрофанов, А. Ю. Церковное право и его кодификация в период раннего средн</w:t>
      </w:r>
      <w:r w:rsidRPr="003B5CFB">
        <w:rPr>
          <w:sz w:val="24"/>
          <w:szCs w:val="28"/>
        </w:rPr>
        <w:t>е</w:t>
      </w:r>
      <w:r w:rsidRPr="003B5CFB">
        <w:rPr>
          <w:sz w:val="24"/>
          <w:szCs w:val="28"/>
        </w:rPr>
        <w:t xml:space="preserve">вековья (IV-XI в.) - М., 2010. - 426 с. 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 xml:space="preserve">Никодим (Милаш), епископ. Правила Православной Церкви с толкованиями. – М.: </w:t>
      </w:r>
      <w:r w:rsidRPr="003B5CFB">
        <w:rPr>
          <w:sz w:val="24"/>
          <w:szCs w:val="28"/>
        </w:rPr>
        <w:lastRenderedPageBreak/>
        <w:t>издание Свято-Троицкой Сергиевой Лавры, 1996.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Павлов, А. С. Номоканон при Большом Требнике: его история и тексты, греческий и славянский, с объяснительными и критическими примечаниями / А. С. Павлов. – М.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</w:t>
      </w:r>
      <w:proofErr w:type="spellStart"/>
      <w:r w:rsidRPr="003B5CFB">
        <w:rPr>
          <w:sz w:val="24"/>
          <w:szCs w:val="28"/>
        </w:rPr>
        <w:t>Директ</w:t>
      </w:r>
      <w:proofErr w:type="spellEnd"/>
      <w:r w:rsidRPr="003B5CFB">
        <w:rPr>
          <w:sz w:val="24"/>
          <w:szCs w:val="28"/>
        </w:rPr>
        <w:t>-Медиа, 2016. – 540 с. – URL: http://biblioclub.ru/index.php?page=book&amp;id</w:t>
      </w:r>
      <w:r>
        <w:rPr>
          <w:sz w:val="24"/>
          <w:szCs w:val="28"/>
        </w:rPr>
        <w:t>=440293/ - Текст : электронный.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Правила святых апостол и святых отец с толкованиями. - М.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Сибирская </w:t>
      </w:r>
      <w:proofErr w:type="spellStart"/>
      <w:r w:rsidRPr="003B5CFB">
        <w:rPr>
          <w:sz w:val="24"/>
          <w:szCs w:val="28"/>
        </w:rPr>
        <w:t>Благ</w:t>
      </w:r>
      <w:r w:rsidRPr="003B5CFB">
        <w:rPr>
          <w:sz w:val="24"/>
          <w:szCs w:val="28"/>
        </w:rPr>
        <w:t>о</w:t>
      </w:r>
      <w:r w:rsidRPr="003B5CFB">
        <w:rPr>
          <w:sz w:val="24"/>
          <w:szCs w:val="28"/>
        </w:rPr>
        <w:t>звонница</w:t>
      </w:r>
      <w:proofErr w:type="spellEnd"/>
      <w:r w:rsidRPr="003B5CFB">
        <w:rPr>
          <w:sz w:val="24"/>
          <w:szCs w:val="28"/>
        </w:rPr>
        <w:t>, 2011. - 816 с. – URL:http://biblioclub.ru/index.php?page=book&amp;id=440</w:t>
      </w:r>
      <w:r>
        <w:rPr>
          <w:sz w:val="24"/>
          <w:szCs w:val="28"/>
        </w:rPr>
        <w:t>328.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3B5CFB" w:rsidRDefault="003B5CFB" w:rsidP="00DF5443">
      <w:pPr>
        <w:numPr>
          <w:ilvl w:val="0"/>
          <w:numId w:val="42"/>
        </w:numPr>
        <w:ind w:left="142" w:firstLine="284"/>
        <w:rPr>
          <w:sz w:val="24"/>
          <w:szCs w:val="28"/>
        </w:rPr>
      </w:pPr>
      <w:r w:rsidRPr="003B5CFB">
        <w:rPr>
          <w:sz w:val="24"/>
          <w:szCs w:val="28"/>
        </w:rPr>
        <w:t xml:space="preserve">Русское старообрядчество: светское и церковное законодательство XVII–XVIII вв. [Электронный ресурс] / Р. В. </w:t>
      </w:r>
      <w:proofErr w:type="spellStart"/>
      <w:r w:rsidRPr="003B5CFB">
        <w:rPr>
          <w:sz w:val="24"/>
          <w:szCs w:val="28"/>
        </w:rPr>
        <w:t>Кауркин</w:t>
      </w:r>
      <w:proofErr w:type="spellEnd"/>
      <w:r w:rsidRPr="003B5CFB">
        <w:rPr>
          <w:sz w:val="24"/>
          <w:szCs w:val="28"/>
        </w:rPr>
        <w:t xml:space="preserve">, А. В. </w:t>
      </w:r>
      <w:proofErr w:type="spellStart"/>
      <w:r w:rsidRPr="003B5CFB">
        <w:rPr>
          <w:sz w:val="24"/>
          <w:szCs w:val="28"/>
        </w:rPr>
        <w:t>Морохин</w:t>
      </w:r>
      <w:proofErr w:type="spellEnd"/>
      <w:r w:rsidRPr="003B5CFB">
        <w:rPr>
          <w:sz w:val="24"/>
          <w:szCs w:val="28"/>
        </w:rPr>
        <w:t>, Е. П. Титков, С. Р. С</w:t>
      </w:r>
      <w:r w:rsidRPr="003B5CFB">
        <w:rPr>
          <w:sz w:val="24"/>
          <w:szCs w:val="28"/>
        </w:rPr>
        <w:t>а</w:t>
      </w:r>
      <w:r w:rsidRPr="003B5CFB">
        <w:rPr>
          <w:sz w:val="24"/>
          <w:szCs w:val="28"/>
        </w:rPr>
        <w:t>венкова</w:t>
      </w:r>
      <w:proofErr w:type="gramStart"/>
      <w:r w:rsidRPr="003B5CFB">
        <w:rPr>
          <w:sz w:val="24"/>
          <w:szCs w:val="28"/>
        </w:rPr>
        <w:t xml:space="preserve"> ;</w:t>
      </w:r>
      <w:proofErr w:type="gramEnd"/>
      <w:r w:rsidRPr="003B5CFB">
        <w:rPr>
          <w:sz w:val="24"/>
          <w:szCs w:val="28"/>
        </w:rPr>
        <w:t xml:space="preserve"> под ред. Р. В. </w:t>
      </w:r>
      <w:proofErr w:type="spellStart"/>
      <w:r w:rsidRPr="003B5CFB">
        <w:rPr>
          <w:sz w:val="24"/>
          <w:szCs w:val="28"/>
        </w:rPr>
        <w:t>Кауркин</w:t>
      </w:r>
      <w:proofErr w:type="spellEnd"/>
      <w:r w:rsidRPr="003B5CFB">
        <w:rPr>
          <w:sz w:val="24"/>
          <w:szCs w:val="28"/>
        </w:rPr>
        <w:t xml:space="preserve">, Е. П. Титков. - 2-е изд. - СПб : </w:t>
      </w:r>
      <w:proofErr w:type="spellStart"/>
      <w:r w:rsidRPr="003B5CFB">
        <w:rPr>
          <w:sz w:val="24"/>
          <w:szCs w:val="28"/>
        </w:rPr>
        <w:t>Алетейя</w:t>
      </w:r>
      <w:proofErr w:type="spellEnd"/>
      <w:r w:rsidRPr="003B5CFB">
        <w:rPr>
          <w:sz w:val="24"/>
          <w:szCs w:val="28"/>
        </w:rPr>
        <w:t>, 2012. - 311 с. -</w:t>
      </w:r>
      <w:r>
        <w:rPr>
          <w:sz w:val="24"/>
          <w:szCs w:val="28"/>
        </w:rPr>
        <w:t xml:space="preserve"> ISBN 978-5-91419-614-8. - URL: </w:t>
      </w:r>
      <w:hyperlink r:id="rId10" w:history="1">
        <w:r w:rsidRPr="008622AC">
          <w:rPr>
            <w:rStyle w:val="a7"/>
            <w:rFonts w:ascii="Times New Roman" w:hAnsi="Times New Roman" w:cs="Times New Roman"/>
            <w:sz w:val="24"/>
            <w:szCs w:val="28"/>
          </w:rPr>
          <w:t>http://biblioclub.ru/index.php?page=book&amp;id=110097</w:t>
        </w:r>
      </w:hyperlink>
      <w:r>
        <w:rPr>
          <w:sz w:val="24"/>
          <w:szCs w:val="28"/>
        </w:rPr>
        <w:t>.</w:t>
      </w:r>
    </w:p>
    <w:p w:rsidR="003B5CFB" w:rsidRP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>Суворов, Н. С. Учебник церковного права  / Н. С. Суворов</w:t>
      </w:r>
      <w:proofErr w:type="gramStart"/>
      <w:r w:rsidRPr="003B5CFB">
        <w:rPr>
          <w:sz w:val="24"/>
          <w:szCs w:val="28"/>
        </w:rPr>
        <w:t xml:space="preserve"> ;</w:t>
      </w:r>
      <w:proofErr w:type="gramEnd"/>
      <w:r w:rsidRPr="003B5CFB">
        <w:rPr>
          <w:sz w:val="24"/>
          <w:szCs w:val="28"/>
        </w:rPr>
        <w:t xml:space="preserve"> под ред. В. А. </w:t>
      </w:r>
      <w:proofErr w:type="spellStart"/>
      <w:r w:rsidRPr="003B5CFB">
        <w:rPr>
          <w:sz w:val="24"/>
          <w:szCs w:val="28"/>
        </w:rPr>
        <w:t>Томсинов</w:t>
      </w:r>
      <w:proofErr w:type="spellEnd"/>
      <w:r w:rsidRPr="003B5CFB">
        <w:rPr>
          <w:sz w:val="24"/>
          <w:szCs w:val="28"/>
        </w:rPr>
        <w:t>. - М.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Зерцало-М, 2013. - 500 с. – URL:http://biblioclub.ru/index.php?page=book&amp;id</w:t>
      </w:r>
      <w:r>
        <w:rPr>
          <w:sz w:val="24"/>
          <w:szCs w:val="28"/>
        </w:rPr>
        <w:t>=221928.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:rsidR="003B5CFB" w:rsidRDefault="003B5CFB" w:rsidP="00DF5443">
      <w:pPr>
        <w:keepNext/>
        <w:widowControl w:val="0"/>
        <w:numPr>
          <w:ilvl w:val="0"/>
          <w:numId w:val="42"/>
        </w:numPr>
        <w:tabs>
          <w:tab w:val="left" w:pos="372"/>
        </w:tabs>
        <w:ind w:left="142" w:firstLine="284"/>
        <w:jc w:val="both"/>
        <w:rPr>
          <w:sz w:val="24"/>
          <w:szCs w:val="28"/>
        </w:rPr>
      </w:pPr>
      <w:r w:rsidRPr="003B5CFB">
        <w:rPr>
          <w:sz w:val="24"/>
          <w:szCs w:val="28"/>
        </w:rPr>
        <w:t xml:space="preserve">Цыпин, В. </w:t>
      </w:r>
      <w:proofErr w:type="spellStart"/>
      <w:r w:rsidRPr="003B5CFB">
        <w:rPr>
          <w:sz w:val="24"/>
          <w:szCs w:val="28"/>
        </w:rPr>
        <w:t>прот</w:t>
      </w:r>
      <w:proofErr w:type="spellEnd"/>
      <w:r w:rsidRPr="003B5CFB">
        <w:rPr>
          <w:sz w:val="24"/>
          <w:szCs w:val="28"/>
        </w:rPr>
        <w:t>. Каноническое право / В. Цыпин. - М.</w:t>
      </w:r>
      <w:proofErr w:type="gramStart"/>
      <w:r w:rsidRPr="003B5CFB">
        <w:rPr>
          <w:sz w:val="24"/>
          <w:szCs w:val="28"/>
        </w:rPr>
        <w:t xml:space="preserve"> :</w:t>
      </w:r>
      <w:proofErr w:type="gramEnd"/>
      <w:r w:rsidRPr="003B5CFB">
        <w:rPr>
          <w:sz w:val="24"/>
          <w:szCs w:val="28"/>
        </w:rPr>
        <w:t xml:space="preserve"> Изд-во Сретенского монастыря, 2009. - 864 с. </w:t>
      </w:r>
    </w:p>
    <w:p w:rsidR="002D44C8" w:rsidRDefault="002D44C8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1010E6" w:rsidP="00B77072">
      <w:pPr>
        <w:ind w:firstLine="709"/>
        <w:jc w:val="both"/>
        <w:rPr>
          <w:sz w:val="24"/>
          <w:szCs w:val="24"/>
        </w:rPr>
      </w:pPr>
      <w:hyperlink r:id="rId11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7F08DC" w:rsidRPr="00B77072" w:rsidRDefault="007F08DC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254803" w:rsidRDefault="00254803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hyperlink r:id="rId13" w:history="1">
        <w:r w:rsidRPr="002D396D">
          <w:rPr>
            <w:rStyle w:val="a7"/>
            <w:rFonts w:ascii="Times New Roman" w:eastAsia="Calibri" w:hAnsi="Times New Roman" w:cs="Times New Roman"/>
            <w:sz w:val="23"/>
            <w:szCs w:val="23"/>
          </w:rPr>
          <w:t>http://pravo.gov.ru/ips/</w:t>
        </w:r>
      </w:hyperlink>
      <w:r>
        <w:rPr>
          <w:rFonts w:eastAsia="Calibri"/>
          <w:color w:val="000000"/>
          <w:sz w:val="23"/>
          <w:szCs w:val="23"/>
        </w:rPr>
        <w:t xml:space="preserve"> </w:t>
      </w:r>
      <w:r w:rsidRPr="00254803">
        <w:rPr>
          <w:rFonts w:eastAsia="Calibri"/>
          <w:color w:val="000000"/>
          <w:sz w:val="23"/>
          <w:szCs w:val="23"/>
        </w:rPr>
        <w:t>- Интегрированный полнотекстовый банк правовой информ</w:t>
      </w:r>
      <w:r w:rsidRPr="00254803">
        <w:rPr>
          <w:rFonts w:eastAsia="Calibri"/>
          <w:color w:val="000000"/>
          <w:sz w:val="23"/>
          <w:szCs w:val="23"/>
        </w:rPr>
        <w:t>а</w:t>
      </w:r>
      <w:r w:rsidRPr="00254803">
        <w:rPr>
          <w:rFonts w:eastAsia="Calibri"/>
          <w:color w:val="000000"/>
          <w:sz w:val="23"/>
          <w:szCs w:val="23"/>
        </w:rPr>
        <w:t>ции (эталонный банк данных правовой информации) "Законодательство России" является элементом государственной системы правовой информации, созданным в рамках реализации государственной политики в области правовой информатизации Российской Федерации.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9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9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lastRenderedPageBreak/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F8180E" w:rsidRDefault="00F8180E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98" w:name="_Toc299967384"/>
      <w:bookmarkStart w:id="99" w:name="_Toc320099168"/>
      <w:bookmarkStart w:id="100" w:name="_Toc323379365"/>
      <w:bookmarkStart w:id="10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98"/>
      <w:bookmarkEnd w:id="99"/>
      <w:bookmarkEnd w:id="100"/>
      <w:bookmarkEnd w:id="101"/>
    </w:p>
    <w:p w:rsidR="003B5CFB" w:rsidRPr="003B5CFB" w:rsidRDefault="003B5CFB" w:rsidP="003B5CFB">
      <w:pPr>
        <w:ind w:firstLine="567"/>
        <w:rPr>
          <w:color w:val="000000"/>
          <w:sz w:val="24"/>
          <w:szCs w:val="24"/>
        </w:rPr>
      </w:pPr>
      <w:r w:rsidRPr="003B5CFB">
        <w:rPr>
          <w:color w:val="000000"/>
          <w:sz w:val="24"/>
          <w:szCs w:val="24"/>
        </w:rPr>
        <w:t>Промежуточной формой контроля знаний, умений и навыков по дисциплине явл</w:t>
      </w:r>
      <w:r w:rsidRPr="003B5CFB">
        <w:rPr>
          <w:color w:val="000000"/>
          <w:sz w:val="24"/>
          <w:szCs w:val="24"/>
        </w:rPr>
        <w:t>я</w:t>
      </w:r>
      <w:r w:rsidRPr="003B5CFB">
        <w:rPr>
          <w:color w:val="000000"/>
          <w:sz w:val="24"/>
          <w:szCs w:val="24"/>
        </w:rPr>
        <w:t xml:space="preserve">ются зачет и экзамен, </w:t>
      </w:r>
      <w:proofErr w:type="gramStart"/>
      <w:r w:rsidRPr="003B5CFB">
        <w:rPr>
          <w:color w:val="000000"/>
          <w:sz w:val="24"/>
          <w:szCs w:val="24"/>
        </w:rPr>
        <w:t>которые</w:t>
      </w:r>
      <w:proofErr w:type="gramEnd"/>
      <w:r w:rsidRPr="003B5CFB">
        <w:rPr>
          <w:color w:val="000000"/>
          <w:sz w:val="24"/>
          <w:szCs w:val="24"/>
        </w:rPr>
        <w:t xml:space="preserve"> провод</w:t>
      </w:r>
      <w:r>
        <w:rPr>
          <w:color w:val="000000"/>
          <w:sz w:val="24"/>
          <w:szCs w:val="24"/>
        </w:rPr>
        <w:t>я</w:t>
      </w:r>
      <w:r w:rsidRPr="003B5CFB">
        <w:rPr>
          <w:color w:val="000000"/>
          <w:sz w:val="24"/>
          <w:szCs w:val="24"/>
        </w:rPr>
        <w:t>тся в устной форме.</w:t>
      </w:r>
    </w:p>
    <w:p w:rsidR="003B5CFB" w:rsidRPr="003B5CFB" w:rsidRDefault="003B5CFB" w:rsidP="003B5CFB">
      <w:pPr>
        <w:pStyle w:val="a3"/>
        <w:suppressLineNumbers/>
        <w:ind w:firstLine="567"/>
        <w:rPr>
          <w:b/>
          <w:sz w:val="24"/>
          <w:szCs w:val="24"/>
        </w:rPr>
      </w:pPr>
    </w:p>
    <w:p w:rsidR="003B5CFB" w:rsidRDefault="003B5CFB" w:rsidP="003B5CFB">
      <w:pPr>
        <w:pStyle w:val="a3"/>
        <w:suppressLineNumbers/>
        <w:ind w:firstLine="567"/>
        <w:rPr>
          <w:b/>
          <w:sz w:val="24"/>
          <w:szCs w:val="24"/>
        </w:rPr>
      </w:pPr>
      <w:r w:rsidRPr="003B5CFB">
        <w:rPr>
          <w:b/>
          <w:sz w:val="24"/>
          <w:szCs w:val="24"/>
        </w:rPr>
        <w:t>Вопросы к зачету: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Церковь и право. Определение «Право».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Церковное право как наука.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 xml:space="preserve">Определение Церкви. 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церковного права: материальные и формальные.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Ветхозаветное право и его влияние на церковное право.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Римское право и его влияние на церковное право.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Священное Писание как источник церковного права.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церковного права эпохи до императора Константина Великого.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церковного права эпохи Вселенских Соборов.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Опыты кодификации церковного права в эпоху Вселенских Соборов.</w:t>
      </w:r>
    </w:p>
    <w:p w:rsid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канонического права Русской Православной Церкви</w:t>
      </w:r>
      <w:r>
        <w:rPr>
          <w:sz w:val="24"/>
          <w:szCs w:val="24"/>
        </w:rPr>
        <w:t xml:space="preserve"> </w:t>
      </w:r>
    </w:p>
    <w:p w:rsidR="00A8398B" w:rsidRPr="00A8398B" w:rsidRDefault="00A8398B" w:rsidP="00A8398B">
      <w:pPr>
        <w:pStyle w:val="a3"/>
        <w:suppressLineNumbers/>
        <w:ind w:left="1287" w:firstLine="0"/>
        <w:rPr>
          <w:sz w:val="24"/>
          <w:szCs w:val="24"/>
        </w:rPr>
      </w:pPr>
      <w:proofErr w:type="spellStart"/>
      <w:r w:rsidRPr="00A8398B">
        <w:rPr>
          <w:sz w:val="24"/>
          <w:szCs w:val="24"/>
        </w:rPr>
        <w:t>досинодального</w:t>
      </w:r>
      <w:proofErr w:type="spellEnd"/>
      <w:r w:rsidRPr="00A8398B">
        <w:rPr>
          <w:sz w:val="24"/>
          <w:szCs w:val="24"/>
        </w:rPr>
        <w:t xml:space="preserve"> периода.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канонического права Русской Православной Церкви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синодального периода.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Источники канонического права новейшей эпохи.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Состав и устройство Церкви.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Требования к кандидату в священство.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Обязанности и права клириков.</w:t>
      </w:r>
    </w:p>
    <w:p w:rsidR="00A8398B" w:rsidRPr="00A8398B" w:rsidRDefault="00A8398B" w:rsidP="00A8398B">
      <w:pPr>
        <w:pStyle w:val="a3"/>
        <w:numPr>
          <w:ilvl w:val="0"/>
          <w:numId w:val="43"/>
        </w:numPr>
        <w:suppressLineNumbers/>
        <w:rPr>
          <w:sz w:val="24"/>
          <w:szCs w:val="24"/>
        </w:rPr>
      </w:pPr>
      <w:r w:rsidRPr="00A8398B">
        <w:rPr>
          <w:sz w:val="24"/>
          <w:szCs w:val="24"/>
        </w:rPr>
        <w:t>Монашество и монастыри.</w:t>
      </w:r>
    </w:p>
    <w:p w:rsidR="004B27E7" w:rsidRDefault="004B27E7" w:rsidP="003B5CFB">
      <w:pPr>
        <w:pStyle w:val="a3"/>
        <w:suppressLineNumbers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экзамену: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Органы церковного управления.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Автономная и автокефальная Церковь. Диптихи.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Высшее управление в Русской Православной Церкви и автокефальных п</w:t>
      </w:r>
      <w:r w:rsidRPr="00F8180E">
        <w:rPr>
          <w:sz w:val="24"/>
          <w:szCs w:val="24"/>
        </w:rPr>
        <w:t>о</w:t>
      </w:r>
      <w:r w:rsidRPr="00F8180E">
        <w:rPr>
          <w:sz w:val="24"/>
          <w:szCs w:val="24"/>
        </w:rPr>
        <w:t>местных Церквей.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Экзархаты.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Епархиальное управление.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Благочиние.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Приходское управление.</w:t>
      </w:r>
    </w:p>
    <w:p w:rsidR="00F8180E" w:rsidRDefault="00F8180E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Сущность и виды церковной власти: власть учения.</w:t>
      </w:r>
    </w:p>
    <w:p w:rsidR="00A8398B" w:rsidRDefault="00F8180E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В</w:t>
      </w:r>
      <w:r w:rsidR="00A8398B" w:rsidRPr="00F8180E">
        <w:rPr>
          <w:sz w:val="24"/>
          <w:szCs w:val="24"/>
        </w:rPr>
        <w:t>ласть священнодействия.</w:t>
      </w:r>
    </w:p>
    <w:p w:rsidR="00F8180E" w:rsidRPr="00F8180E" w:rsidRDefault="00F8180E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Христианская смерть и погребение.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Канонизация и почитание святых.</w:t>
      </w:r>
    </w:p>
    <w:p w:rsid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 xml:space="preserve">Церковное законодательство. 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Церковный суд.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Церковные наказания.</w:t>
      </w:r>
    </w:p>
    <w:p w:rsidR="00A8398B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Брачное право Церкви.</w:t>
      </w:r>
    </w:p>
    <w:p w:rsidR="00F8180E" w:rsidRPr="00F8180E" w:rsidRDefault="00F8180E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Расторжение брака.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Церковное имущество и содержание духовенства.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Взаимоотношение Православной Церкви с инославными церквями и</w:t>
      </w:r>
    </w:p>
    <w:p w:rsidR="00A8398B" w:rsidRPr="00F8180E" w:rsidRDefault="00A8398B" w:rsidP="00F8180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нехристианскими религиями.</w:t>
      </w:r>
    </w:p>
    <w:p w:rsidR="00F8180E" w:rsidRPr="008F397E" w:rsidRDefault="00A8398B" w:rsidP="008F397E">
      <w:pPr>
        <w:pStyle w:val="a3"/>
        <w:numPr>
          <w:ilvl w:val="0"/>
          <w:numId w:val="44"/>
        </w:numPr>
        <w:suppressLineNumbers/>
        <w:rPr>
          <w:sz w:val="24"/>
          <w:szCs w:val="24"/>
        </w:rPr>
      </w:pPr>
      <w:r w:rsidRPr="00F8180E">
        <w:rPr>
          <w:sz w:val="24"/>
          <w:szCs w:val="24"/>
        </w:rPr>
        <w:t>Церковь и государство.</w:t>
      </w:r>
    </w:p>
    <w:p w:rsidR="008F397E" w:rsidRDefault="008F397E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02" w:name="_Toc323379368"/>
      <w:bookmarkStart w:id="103" w:name="_Toc342480032"/>
    </w:p>
    <w:p w:rsidR="0061237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102"/>
      <w:bookmarkEnd w:id="103"/>
    </w:p>
    <w:p w:rsidR="00FD6A8E" w:rsidRPr="002928C6" w:rsidRDefault="00FD6A8E" w:rsidP="00FD6A8E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:rsidR="00FD6A8E" w:rsidRPr="00704ED6" w:rsidRDefault="00FD6A8E" w:rsidP="00FD6A8E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 xml:space="preserve">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FD6A8E" w:rsidRPr="00704ED6" w:rsidRDefault="00FD6A8E" w:rsidP="00FD6A8E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FD6A8E" w:rsidRPr="00704ED6" w:rsidRDefault="00FD6A8E" w:rsidP="00FD6A8E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3B5CFB" w:rsidRPr="007F08DC" w:rsidRDefault="00FD6A8E" w:rsidP="007F08D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Оценка </w:t>
      </w:r>
      <w:r w:rsidRPr="00356121">
        <w:rPr>
          <w:i/>
          <w:color w:val="000000"/>
        </w:rPr>
        <w:t>«</w:t>
      </w:r>
      <w:proofErr w:type="spellStart"/>
      <w:r w:rsidRPr="00356121">
        <w:rPr>
          <w:i/>
          <w:color w:val="000000"/>
        </w:rPr>
        <w:t>незачтено</w:t>
      </w:r>
      <w:proofErr w:type="spellEnd"/>
      <w:r w:rsidRPr="00356121">
        <w:rPr>
          <w:i/>
          <w:color w:val="000000"/>
        </w:rPr>
        <w:t>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3B5CFB" w:rsidRPr="0075108B" w:rsidRDefault="003B5CFB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bookmarkEnd w:id="93"/>
    <w:bookmarkEnd w:id="94"/>
    <w:bookmarkEnd w:id="95"/>
    <w:bookmarkEnd w:id="96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3B5CFB">
        <w:rPr>
          <w:b/>
          <w:sz w:val="24"/>
          <w:szCs w:val="24"/>
        </w:rPr>
        <w:t>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</w:t>
      </w:r>
      <w:r w:rsidRPr="002D06CE">
        <w:rPr>
          <w:sz w:val="24"/>
          <w:szCs w:val="24"/>
        </w:rPr>
        <w:lastRenderedPageBreak/>
        <w:t xml:space="preserve">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F70482" w:rsidRDefault="00F70482" w:rsidP="00F70482">
      <w:pPr>
        <w:pStyle w:val="a3"/>
        <w:widowControl/>
        <w:suppressLineNumbers/>
        <w:autoSpaceDE/>
        <w:autoSpaceDN/>
        <w:adjustRightInd/>
        <w:rPr>
          <w:sz w:val="24"/>
          <w:szCs w:val="24"/>
        </w:rPr>
      </w:pP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E6" w:rsidRDefault="001010E6">
      <w:r>
        <w:separator/>
      </w:r>
    </w:p>
  </w:endnote>
  <w:endnote w:type="continuationSeparator" w:id="0">
    <w:p w:rsidR="001010E6" w:rsidRDefault="0010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4E" w:rsidRDefault="00D14B4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B36AC">
      <w:rPr>
        <w:noProof/>
      </w:rPr>
      <w:t>2</w:t>
    </w:r>
    <w:r>
      <w:rPr>
        <w:noProof/>
      </w:rPr>
      <w:fldChar w:fldCharType="end"/>
    </w:r>
  </w:p>
  <w:p w:rsidR="00D14B4E" w:rsidRDefault="00D14B4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E6" w:rsidRDefault="001010E6">
      <w:r>
        <w:separator/>
      </w:r>
    </w:p>
  </w:footnote>
  <w:footnote w:type="continuationSeparator" w:id="0">
    <w:p w:rsidR="001010E6" w:rsidRDefault="0010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16E7B93"/>
    <w:multiLevelType w:val="hybridMultilevel"/>
    <w:tmpl w:val="0B0C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81D6A0D"/>
    <w:multiLevelType w:val="hybridMultilevel"/>
    <w:tmpl w:val="BAC4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B4BD2"/>
    <w:multiLevelType w:val="hybridMultilevel"/>
    <w:tmpl w:val="ED4872D2"/>
    <w:lvl w:ilvl="0" w:tplc="4352FD7C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B6768C"/>
    <w:multiLevelType w:val="hybridMultilevel"/>
    <w:tmpl w:val="223009F8"/>
    <w:lvl w:ilvl="0" w:tplc="D61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E117D"/>
    <w:multiLevelType w:val="hybridMultilevel"/>
    <w:tmpl w:val="59F45228"/>
    <w:lvl w:ilvl="0" w:tplc="4352FD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B6FB1"/>
    <w:multiLevelType w:val="hybridMultilevel"/>
    <w:tmpl w:val="52B0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695B"/>
    <w:multiLevelType w:val="hybridMultilevel"/>
    <w:tmpl w:val="189A43AE"/>
    <w:lvl w:ilvl="0" w:tplc="4352FD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275361FF"/>
    <w:multiLevelType w:val="hybridMultilevel"/>
    <w:tmpl w:val="999A39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03E81"/>
    <w:multiLevelType w:val="hybridMultilevel"/>
    <w:tmpl w:val="4C6C3C72"/>
    <w:lvl w:ilvl="0" w:tplc="4352FD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2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3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8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1">
    <w:nsid w:val="569F62E4"/>
    <w:multiLevelType w:val="hybridMultilevel"/>
    <w:tmpl w:val="013A67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D15071"/>
    <w:multiLevelType w:val="hybridMultilevel"/>
    <w:tmpl w:val="6B10A1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0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2">
    <w:nsid w:val="7BE966DA"/>
    <w:multiLevelType w:val="hybridMultilevel"/>
    <w:tmpl w:val="182E1FD6"/>
    <w:lvl w:ilvl="0" w:tplc="4352FD7C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17"/>
  </w:num>
  <w:num w:numId="5">
    <w:abstractNumId w:val="39"/>
  </w:num>
  <w:num w:numId="6">
    <w:abstractNumId w:val="23"/>
  </w:num>
  <w:num w:numId="7">
    <w:abstractNumId w:val="32"/>
  </w:num>
  <w:num w:numId="8">
    <w:abstractNumId w:val="11"/>
  </w:num>
  <w:num w:numId="9">
    <w:abstractNumId w:val="25"/>
  </w:num>
  <w:num w:numId="10">
    <w:abstractNumId w:val="41"/>
  </w:num>
  <w:num w:numId="11">
    <w:abstractNumId w:val="22"/>
  </w:num>
  <w:num w:numId="12">
    <w:abstractNumId w:val="30"/>
  </w:num>
  <w:num w:numId="13">
    <w:abstractNumId w:val="0"/>
  </w:num>
  <w:num w:numId="14">
    <w:abstractNumId w:val="35"/>
  </w:num>
  <w:num w:numId="15">
    <w:abstractNumId w:val="33"/>
  </w:num>
  <w:num w:numId="16">
    <w:abstractNumId w:val="5"/>
  </w:num>
  <w:num w:numId="17">
    <w:abstractNumId w:val="36"/>
  </w:num>
  <w:num w:numId="18">
    <w:abstractNumId w:val="8"/>
  </w:num>
  <w:num w:numId="19">
    <w:abstractNumId w:val="7"/>
  </w:num>
  <w:num w:numId="20">
    <w:abstractNumId w:val="10"/>
  </w:num>
  <w:num w:numId="21">
    <w:abstractNumId w:val="26"/>
  </w:num>
  <w:num w:numId="22">
    <w:abstractNumId w:val="2"/>
  </w:num>
  <w:num w:numId="23">
    <w:abstractNumId w:val="19"/>
  </w:num>
  <w:num w:numId="24">
    <w:abstractNumId w:val="3"/>
  </w:num>
  <w:num w:numId="25">
    <w:abstractNumId w:val="9"/>
  </w:num>
  <w:num w:numId="26">
    <w:abstractNumId w:val="29"/>
  </w:num>
  <w:num w:numId="27">
    <w:abstractNumId w:val="37"/>
  </w:num>
  <w:num w:numId="28">
    <w:abstractNumId w:val="38"/>
  </w:num>
  <w:num w:numId="29">
    <w:abstractNumId w:val="28"/>
  </w:num>
  <w:num w:numId="30">
    <w:abstractNumId w:val="43"/>
  </w:num>
  <w:num w:numId="31">
    <w:abstractNumId w:val="40"/>
  </w:num>
  <w:num w:numId="32">
    <w:abstractNumId w:val="24"/>
  </w:num>
  <w:num w:numId="33">
    <w:abstractNumId w:val="4"/>
  </w:num>
  <w:num w:numId="34">
    <w:abstractNumId w:val="15"/>
  </w:num>
  <w:num w:numId="35">
    <w:abstractNumId w:val="18"/>
  </w:num>
  <w:num w:numId="36">
    <w:abstractNumId w:val="12"/>
  </w:num>
  <w:num w:numId="37">
    <w:abstractNumId w:val="1"/>
  </w:num>
  <w:num w:numId="38">
    <w:abstractNumId w:val="20"/>
  </w:num>
  <w:num w:numId="39">
    <w:abstractNumId w:val="14"/>
  </w:num>
  <w:num w:numId="40">
    <w:abstractNumId w:val="6"/>
  </w:num>
  <w:num w:numId="41">
    <w:abstractNumId w:val="16"/>
  </w:num>
  <w:num w:numId="42">
    <w:abstractNumId w:val="42"/>
  </w:num>
  <w:num w:numId="43">
    <w:abstractNumId w:val="3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18FB"/>
    <w:rsid w:val="000237FB"/>
    <w:rsid w:val="00033EC1"/>
    <w:rsid w:val="00035443"/>
    <w:rsid w:val="0004107E"/>
    <w:rsid w:val="00043DF5"/>
    <w:rsid w:val="00044FE5"/>
    <w:rsid w:val="00051878"/>
    <w:rsid w:val="000518E8"/>
    <w:rsid w:val="000558C4"/>
    <w:rsid w:val="00055BBC"/>
    <w:rsid w:val="00057F10"/>
    <w:rsid w:val="000759F6"/>
    <w:rsid w:val="00083269"/>
    <w:rsid w:val="00087D29"/>
    <w:rsid w:val="00096D5B"/>
    <w:rsid w:val="0009756F"/>
    <w:rsid w:val="000A53BC"/>
    <w:rsid w:val="000A6C0C"/>
    <w:rsid w:val="000A6FB0"/>
    <w:rsid w:val="000B094D"/>
    <w:rsid w:val="000B402D"/>
    <w:rsid w:val="000C028F"/>
    <w:rsid w:val="000C10B5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010E6"/>
    <w:rsid w:val="0012007F"/>
    <w:rsid w:val="001204AD"/>
    <w:rsid w:val="001241E2"/>
    <w:rsid w:val="001246F2"/>
    <w:rsid w:val="00130909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608D"/>
    <w:rsid w:val="00220360"/>
    <w:rsid w:val="002206E5"/>
    <w:rsid w:val="00220D0D"/>
    <w:rsid w:val="002210B1"/>
    <w:rsid w:val="00231B3F"/>
    <w:rsid w:val="00233972"/>
    <w:rsid w:val="002405EE"/>
    <w:rsid w:val="00241C9B"/>
    <w:rsid w:val="002438F8"/>
    <w:rsid w:val="002445CB"/>
    <w:rsid w:val="00247BC4"/>
    <w:rsid w:val="00254803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2EDB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B5CFB"/>
    <w:rsid w:val="003C10C7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439"/>
    <w:rsid w:val="00437919"/>
    <w:rsid w:val="004430D1"/>
    <w:rsid w:val="00446A57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A7E7F"/>
    <w:rsid w:val="004B27E7"/>
    <w:rsid w:val="004B6DD0"/>
    <w:rsid w:val="004B71B4"/>
    <w:rsid w:val="004C6756"/>
    <w:rsid w:val="004C6F98"/>
    <w:rsid w:val="004C7124"/>
    <w:rsid w:val="004D5A34"/>
    <w:rsid w:val="004D7B06"/>
    <w:rsid w:val="004E4865"/>
    <w:rsid w:val="004F4D49"/>
    <w:rsid w:val="005006CA"/>
    <w:rsid w:val="005028B2"/>
    <w:rsid w:val="005032FA"/>
    <w:rsid w:val="005046D6"/>
    <w:rsid w:val="0050796D"/>
    <w:rsid w:val="00507BED"/>
    <w:rsid w:val="00512B7A"/>
    <w:rsid w:val="005151F5"/>
    <w:rsid w:val="005234FA"/>
    <w:rsid w:val="005307ED"/>
    <w:rsid w:val="0053352E"/>
    <w:rsid w:val="005340C7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A70BE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4B52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4D71"/>
    <w:rsid w:val="00647396"/>
    <w:rsid w:val="00651366"/>
    <w:rsid w:val="006524F1"/>
    <w:rsid w:val="00653C26"/>
    <w:rsid w:val="00657173"/>
    <w:rsid w:val="006708AB"/>
    <w:rsid w:val="00671694"/>
    <w:rsid w:val="00672150"/>
    <w:rsid w:val="00672E03"/>
    <w:rsid w:val="00674313"/>
    <w:rsid w:val="006756CB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E67A5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A3961"/>
    <w:rsid w:val="007B22BB"/>
    <w:rsid w:val="007B345C"/>
    <w:rsid w:val="007B36AC"/>
    <w:rsid w:val="007B50EF"/>
    <w:rsid w:val="007B6686"/>
    <w:rsid w:val="007B77BC"/>
    <w:rsid w:val="007C2D96"/>
    <w:rsid w:val="007C3576"/>
    <w:rsid w:val="007C4709"/>
    <w:rsid w:val="007C57F9"/>
    <w:rsid w:val="007D0355"/>
    <w:rsid w:val="007D4E9F"/>
    <w:rsid w:val="007E03F5"/>
    <w:rsid w:val="007E052F"/>
    <w:rsid w:val="007E1697"/>
    <w:rsid w:val="007F08DC"/>
    <w:rsid w:val="007F38B9"/>
    <w:rsid w:val="007F54D2"/>
    <w:rsid w:val="007F55C5"/>
    <w:rsid w:val="0080075C"/>
    <w:rsid w:val="008161F6"/>
    <w:rsid w:val="008263E6"/>
    <w:rsid w:val="008317E0"/>
    <w:rsid w:val="00832AA8"/>
    <w:rsid w:val="00833C75"/>
    <w:rsid w:val="00834EEC"/>
    <w:rsid w:val="00837F97"/>
    <w:rsid w:val="00854AEE"/>
    <w:rsid w:val="00864661"/>
    <w:rsid w:val="008647A9"/>
    <w:rsid w:val="00875EAC"/>
    <w:rsid w:val="00884265"/>
    <w:rsid w:val="008874A7"/>
    <w:rsid w:val="00891794"/>
    <w:rsid w:val="008A1112"/>
    <w:rsid w:val="008A5B60"/>
    <w:rsid w:val="008A6E6B"/>
    <w:rsid w:val="008A6EEA"/>
    <w:rsid w:val="008B213F"/>
    <w:rsid w:val="008C172B"/>
    <w:rsid w:val="008C3BA3"/>
    <w:rsid w:val="008C4685"/>
    <w:rsid w:val="008C5F51"/>
    <w:rsid w:val="008C7E4B"/>
    <w:rsid w:val="008D70F6"/>
    <w:rsid w:val="008E281C"/>
    <w:rsid w:val="008E5398"/>
    <w:rsid w:val="008E7469"/>
    <w:rsid w:val="008F397E"/>
    <w:rsid w:val="00901560"/>
    <w:rsid w:val="009022D5"/>
    <w:rsid w:val="009140AE"/>
    <w:rsid w:val="0091560A"/>
    <w:rsid w:val="00920502"/>
    <w:rsid w:val="0092378D"/>
    <w:rsid w:val="00926030"/>
    <w:rsid w:val="00926354"/>
    <w:rsid w:val="0092736A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6AB3"/>
    <w:rsid w:val="009B7C0A"/>
    <w:rsid w:val="009C29AD"/>
    <w:rsid w:val="009C38D5"/>
    <w:rsid w:val="009C4847"/>
    <w:rsid w:val="009D5927"/>
    <w:rsid w:val="009D6D75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98B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10A"/>
    <w:rsid w:val="00B02E96"/>
    <w:rsid w:val="00B07EDF"/>
    <w:rsid w:val="00B10D98"/>
    <w:rsid w:val="00B15BA8"/>
    <w:rsid w:val="00B17633"/>
    <w:rsid w:val="00B20395"/>
    <w:rsid w:val="00B24EED"/>
    <w:rsid w:val="00B30CB8"/>
    <w:rsid w:val="00B3549A"/>
    <w:rsid w:val="00B40B67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3620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369A4"/>
    <w:rsid w:val="00C405B1"/>
    <w:rsid w:val="00C564EC"/>
    <w:rsid w:val="00C5738B"/>
    <w:rsid w:val="00C61E66"/>
    <w:rsid w:val="00C64EC5"/>
    <w:rsid w:val="00C66538"/>
    <w:rsid w:val="00C673FB"/>
    <w:rsid w:val="00C714E1"/>
    <w:rsid w:val="00C95F78"/>
    <w:rsid w:val="00CA73BB"/>
    <w:rsid w:val="00CB1FB8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14B4E"/>
    <w:rsid w:val="00D20987"/>
    <w:rsid w:val="00D20A3C"/>
    <w:rsid w:val="00D2173E"/>
    <w:rsid w:val="00D26B40"/>
    <w:rsid w:val="00D30A2B"/>
    <w:rsid w:val="00D326EA"/>
    <w:rsid w:val="00D364A7"/>
    <w:rsid w:val="00D41791"/>
    <w:rsid w:val="00D43B25"/>
    <w:rsid w:val="00D44FAD"/>
    <w:rsid w:val="00D50B71"/>
    <w:rsid w:val="00D529B8"/>
    <w:rsid w:val="00D577C4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6BD1"/>
    <w:rsid w:val="00DD7E37"/>
    <w:rsid w:val="00DE395B"/>
    <w:rsid w:val="00DE3A7A"/>
    <w:rsid w:val="00DE5EE5"/>
    <w:rsid w:val="00DF5443"/>
    <w:rsid w:val="00DF6B62"/>
    <w:rsid w:val="00E015B2"/>
    <w:rsid w:val="00E0361E"/>
    <w:rsid w:val="00E03CAD"/>
    <w:rsid w:val="00E05F14"/>
    <w:rsid w:val="00E100A8"/>
    <w:rsid w:val="00E10AD0"/>
    <w:rsid w:val="00E205BD"/>
    <w:rsid w:val="00E20BAE"/>
    <w:rsid w:val="00E2264B"/>
    <w:rsid w:val="00E2566A"/>
    <w:rsid w:val="00E35302"/>
    <w:rsid w:val="00E400F9"/>
    <w:rsid w:val="00E425E0"/>
    <w:rsid w:val="00E433B4"/>
    <w:rsid w:val="00E443EF"/>
    <w:rsid w:val="00E56943"/>
    <w:rsid w:val="00E6129B"/>
    <w:rsid w:val="00E612CA"/>
    <w:rsid w:val="00E64428"/>
    <w:rsid w:val="00E70084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26E29"/>
    <w:rsid w:val="00F30C9B"/>
    <w:rsid w:val="00F45422"/>
    <w:rsid w:val="00F522DB"/>
    <w:rsid w:val="00F53B3C"/>
    <w:rsid w:val="00F55100"/>
    <w:rsid w:val="00F61512"/>
    <w:rsid w:val="00F70482"/>
    <w:rsid w:val="00F70709"/>
    <w:rsid w:val="00F8180E"/>
    <w:rsid w:val="00F85F9D"/>
    <w:rsid w:val="00F918F8"/>
    <w:rsid w:val="00F91BE6"/>
    <w:rsid w:val="00F92DC8"/>
    <w:rsid w:val="00FA0184"/>
    <w:rsid w:val="00FA32FC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D6A8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footer"/>
    <w:basedOn w:val="a"/>
    <w:link w:val="af6"/>
    <w:uiPriority w:val="99"/>
    <w:rsid w:val="00832AA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832AA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footer"/>
    <w:basedOn w:val="a"/>
    <w:link w:val="af6"/>
    <w:uiPriority w:val="99"/>
    <w:rsid w:val="00832AA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832AA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gov.ru/ip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7-zip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1100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11774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6424-E096-4515-8533-46451F3C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4175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16</cp:revision>
  <cp:lastPrinted>2021-10-22T05:22:00Z</cp:lastPrinted>
  <dcterms:created xsi:type="dcterms:W3CDTF">2021-10-15T10:28:00Z</dcterms:created>
  <dcterms:modified xsi:type="dcterms:W3CDTF">2025-05-13T07:17:00Z</dcterms:modified>
</cp:coreProperties>
</file>