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DD1A99" w:rsidRPr="00FA70F0" w:rsidRDefault="00DD1A99" w:rsidP="00DD1A99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DD1A99" w:rsidRPr="00FA70F0" w:rsidRDefault="00DD1A99" w:rsidP="00DD1A99">
      <w:pPr>
        <w:jc w:val="right"/>
        <w:rPr>
          <w:color w:val="000000"/>
          <w:sz w:val="24"/>
          <w:szCs w:val="24"/>
        </w:rPr>
      </w:pPr>
    </w:p>
    <w:p w:rsidR="00DD1A99" w:rsidRPr="00FA70F0" w:rsidRDefault="00DD1A99" w:rsidP="00DD1A99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DD1A99" w:rsidRPr="00FA70F0" w:rsidRDefault="00DD1A99" w:rsidP="00DD1A99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DD1A99" w:rsidRPr="00FA70F0" w:rsidRDefault="00DD1A99" w:rsidP="00DD1A99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0D6A9C" w:rsidRPr="00FA70F0" w:rsidRDefault="000D6A9C" w:rsidP="000D6A9C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7E18C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ФИЗИЧЕСКАЯ КУЛЬТУРА И СПОРТ</w:t>
      </w:r>
    </w:p>
    <w:p w:rsidR="007E18CC" w:rsidRDefault="007E18C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ОБЩАЯ ФИЗИЧЕСКАЯ ПОДГОТОВКА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A0595F" w:rsidRDefault="00A0595F" w:rsidP="00A0595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A0595F" w:rsidRDefault="00A0595F" w:rsidP="00A0595F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A0595F" w:rsidRDefault="00A0595F" w:rsidP="00A0595F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A0595F" w:rsidRDefault="00A0595F" w:rsidP="00A0595F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A0595F" w:rsidRDefault="00A0595F" w:rsidP="00A0595F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0D6A9C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spellStart"/>
      <w:r w:rsidRPr="00DA236D">
        <w:rPr>
          <w:sz w:val="24"/>
          <w:szCs w:val="24"/>
        </w:rPr>
        <w:t>ВОпо</w:t>
      </w:r>
      <w:proofErr w:type="spell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C5DFA" w:rsidP="00CA14AC">
      <w:pPr>
        <w:rPr>
          <w:sz w:val="24"/>
          <w:szCs w:val="24"/>
        </w:rPr>
      </w:pPr>
      <w:r>
        <w:rPr>
          <w:sz w:val="24"/>
          <w:szCs w:val="24"/>
        </w:rPr>
        <w:t xml:space="preserve">Анохин Андрей Николаевич, </w:t>
      </w:r>
      <w:proofErr w:type="spellStart"/>
      <w:r>
        <w:rPr>
          <w:sz w:val="24"/>
          <w:szCs w:val="24"/>
        </w:rPr>
        <w:t>к.п</w:t>
      </w:r>
      <w:r w:rsidR="00D83295">
        <w:rPr>
          <w:sz w:val="24"/>
          <w:szCs w:val="24"/>
        </w:rPr>
        <w:t>.</w:t>
      </w:r>
      <w:proofErr w:type="gramStart"/>
      <w:r w:rsidR="00D83295">
        <w:rPr>
          <w:sz w:val="24"/>
          <w:szCs w:val="24"/>
        </w:rPr>
        <w:t>н</w:t>
      </w:r>
      <w:proofErr w:type="spellEnd"/>
      <w:proofErr w:type="gramEnd"/>
      <w:r w:rsidR="00D83295"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</w:t>
      </w:r>
      <w:r w:rsidR="00B91369">
        <w:rPr>
          <w:sz w:val="24"/>
          <w:szCs w:val="24"/>
        </w:rPr>
        <w:t>ии и социально-гуманитарных дисц</w:t>
      </w:r>
      <w:r w:rsidR="00B91369">
        <w:rPr>
          <w:sz w:val="24"/>
          <w:szCs w:val="24"/>
        </w:rPr>
        <w:t>и</w:t>
      </w:r>
      <w:r w:rsidR="00B91369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B7445D">
        <w:rPr>
          <w:sz w:val="24"/>
          <w:szCs w:val="24"/>
        </w:rPr>
        <w:t>Физическая культура и спорт. Общая физическая подготовка</w:t>
      </w:r>
      <w:r w:rsidR="000F3177">
        <w:rPr>
          <w:sz w:val="24"/>
          <w:szCs w:val="24"/>
        </w:rPr>
        <w:t>» отн</w:t>
      </w:r>
      <w:r w:rsidR="000F3177">
        <w:rPr>
          <w:sz w:val="24"/>
          <w:szCs w:val="24"/>
        </w:rPr>
        <w:t>о</w:t>
      </w:r>
      <w:r w:rsidR="000F3177">
        <w:rPr>
          <w:sz w:val="24"/>
          <w:szCs w:val="24"/>
        </w:rPr>
        <w:t xml:space="preserve">сится к </w:t>
      </w:r>
      <w:r w:rsidR="00B91369">
        <w:rPr>
          <w:sz w:val="24"/>
          <w:szCs w:val="24"/>
        </w:rPr>
        <w:t>части, формируемой участниками образовательных отношений</w:t>
      </w:r>
      <w:r w:rsidR="004D1E1D">
        <w:rPr>
          <w:sz w:val="24"/>
          <w:szCs w:val="24"/>
        </w:rPr>
        <w:t xml:space="preserve"> Блока 1 «Дисц</w:t>
      </w:r>
      <w:r w:rsidR="004D1E1D">
        <w:rPr>
          <w:sz w:val="24"/>
          <w:szCs w:val="24"/>
        </w:rPr>
        <w:t>и</w:t>
      </w:r>
      <w:r w:rsidR="004D1E1D">
        <w:rPr>
          <w:sz w:val="24"/>
          <w:szCs w:val="24"/>
        </w:rPr>
        <w:t>плины».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spellStart"/>
      <w:r w:rsidRPr="00D63BE1">
        <w:rPr>
          <w:sz w:val="24"/>
          <w:szCs w:val="24"/>
        </w:rPr>
        <w:t>ВОпо</w:t>
      </w:r>
      <w:proofErr w:type="spellEnd"/>
      <w:r w:rsidRPr="00D63BE1">
        <w:rPr>
          <w:sz w:val="24"/>
          <w:szCs w:val="24"/>
        </w:rPr>
        <w:t xml:space="preserve">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1B6DF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1B6DF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477696" w:rsidP="00513B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УК-7 </w:t>
            </w:r>
            <w:r w:rsidRPr="00477696">
              <w:rPr>
                <w:sz w:val="24"/>
                <w:szCs w:val="24"/>
              </w:rPr>
              <w:t>Спос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бен поддерж</w:t>
            </w:r>
            <w:r w:rsidRPr="00477696">
              <w:rPr>
                <w:sz w:val="24"/>
                <w:szCs w:val="24"/>
              </w:rPr>
              <w:t>и</w:t>
            </w:r>
            <w:r w:rsidRPr="00477696">
              <w:rPr>
                <w:sz w:val="24"/>
                <w:szCs w:val="24"/>
              </w:rPr>
              <w:t>вать должный уровень физ</w:t>
            </w:r>
            <w:r w:rsidRPr="00477696">
              <w:rPr>
                <w:sz w:val="24"/>
                <w:szCs w:val="24"/>
              </w:rPr>
              <w:t>и</w:t>
            </w:r>
            <w:r w:rsidRPr="00477696">
              <w:rPr>
                <w:sz w:val="24"/>
                <w:szCs w:val="24"/>
              </w:rPr>
              <w:t>ческой подг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товленности для обеспеч</w:t>
            </w:r>
            <w:r w:rsidRPr="00477696">
              <w:rPr>
                <w:sz w:val="24"/>
                <w:szCs w:val="24"/>
              </w:rPr>
              <w:t>е</w:t>
            </w:r>
            <w:r w:rsidRPr="00477696">
              <w:rPr>
                <w:sz w:val="24"/>
                <w:szCs w:val="24"/>
              </w:rPr>
              <w:t>ния полноце</w:t>
            </w:r>
            <w:r w:rsidRPr="00477696">
              <w:rPr>
                <w:sz w:val="24"/>
                <w:szCs w:val="24"/>
              </w:rPr>
              <w:t>н</w:t>
            </w:r>
            <w:r w:rsidRPr="00477696">
              <w:rPr>
                <w:sz w:val="24"/>
                <w:szCs w:val="24"/>
              </w:rPr>
              <w:t>ной социал</w:t>
            </w:r>
            <w:r w:rsidRPr="00477696">
              <w:rPr>
                <w:sz w:val="24"/>
                <w:szCs w:val="24"/>
              </w:rPr>
              <w:t>ь</w:t>
            </w:r>
            <w:r w:rsidRPr="00477696">
              <w:rPr>
                <w:sz w:val="24"/>
                <w:szCs w:val="24"/>
              </w:rPr>
              <w:t>ной и профе</w:t>
            </w:r>
            <w:r w:rsidRPr="00477696">
              <w:rPr>
                <w:sz w:val="24"/>
                <w:szCs w:val="24"/>
              </w:rPr>
              <w:t>с</w:t>
            </w:r>
            <w:r w:rsidRPr="00477696">
              <w:rPr>
                <w:sz w:val="24"/>
                <w:szCs w:val="24"/>
              </w:rPr>
              <w:t>сиональной деятельности</w:t>
            </w:r>
          </w:p>
        </w:tc>
        <w:tc>
          <w:tcPr>
            <w:tcW w:w="2268" w:type="dxa"/>
            <w:vAlign w:val="center"/>
          </w:tcPr>
          <w:p w:rsidR="00D23471" w:rsidRDefault="00477696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УК-7.1</w:t>
            </w:r>
            <w:r w:rsidRPr="00477696">
              <w:rPr>
                <w:sz w:val="24"/>
                <w:szCs w:val="24"/>
              </w:rPr>
              <w:t>Поддерживает должный уровень физической подг</w:t>
            </w:r>
            <w:r w:rsidRPr="00477696">
              <w:rPr>
                <w:sz w:val="24"/>
                <w:szCs w:val="24"/>
              </w:rPr>
              <w:t>о</w:t>
            </w:r>
            <w:r w:rsidRPr="00477696">
              <w:rPr>
                <w:sz w:val="24"/>
                <w:szCs w:val="24"/>
              </w:rPr>
              <w:t>товленности для обеспечения по</w:t>
            </w:r>
            <w:r w:rsidRPr="00477696">
              <w:rPr>
                <w:sz w:val="24"/>
                <w:szCs w:val="24"/>
              </w:rPr>
              <w:t>л</w:t>
            </w:r>
            <w:r w:rsidRPr="00477696">
              <w:rPr>
                <w:sz w:val="24"/>
                <w:szCs w:val="24"/>
              </w:rPr>
              <w:t>ноценной профе</w:t>
            </w:r>
            <w:r w:rsidRPr="00477696">
              <w:rPr>
                <w:sz w:val="24"/>
                <w:szCs w:val="24"/>
              </w:rPr>
              <w:t>с</w:t>
            </w:r>
            <w:r w:rsidRPr="00477696">
              <w:rPr>
                <w:sz w:val="24"/>
                <w:szCs w:val="24"/>
              </w:rPr>
              <w:t>сиональной де</w:t>
            </w:r>
            <w:r w:rsidRPr="00477696">
              <w:rPr>
                <w:sz w:val="24"/>
                <w:szCs w:val="24"/>
              </w:rPr>
              <w:t>я</w:t>
            </w:r>
            <w:r w:rsidRPr="00477696">
              <w:rPr>
                <w:sz w:val="24"/>
                <w:szCs w:val="24"/>
              </w:rPr>
              <w:t>тельности.</w:t>
            </w:r>
          </w:p>
          <w:p w:rsidR="00477696" w:rsidRDefault="00477696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477696" w:rsidRPr="00960E92" w:rsidRDefault="00477696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УК-7.2</w:t>
            </w:r>
            <w:r w:rsidRPr="00477696">
              <w:rPr>
                <w:sz w:val="24"/>
                <w:szCs w:val="24"/>
              </w:rPr>
              <w:t>Соблюдает нормы здорового образа жизни.</w:t>
            </w:r>
          </w:p>
        </w:tc>
        <w:tc>
          <w:tcPr>
            <w:tcW w:w="5641" w:type="dxa"/>
          </w:tcPr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 xml:space="preserve">Знать: 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>- основы истории, теории и методики физической культуры; особенности человека как биологической системы;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>- понятие здоровья, критерии здоровья, группы  здоровья; факторы, формирующие и разрушающие  здоровье (З);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 xml:space="preserve">Уметь: 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 xml:space="preserve">- исследовать особенности функционирования </w:t>
            </w:r>
            <w:proofErr w:type="gramStart"/>
            <w:r w:rsidRPr="00E749C8">
              <w:rPr>
                <w:sz w:val="24"/>
                <w:szCs w:val="24"/>
              </w:rPr>
              <w:t>че-</w:t>
            </w:r>
            <w:proofErr w:type="spellStart"/>
            <w:r w:rsidRPr="00E749C8">
              <w:rPr>
                <w:sz w:val="24"/>
                <w:szCs w:val="24"/>
              </w:rPr>
              <w:t>ловеческого</w:t>
            </w:r>
            <w:proofErr w:type="spellEnd"/>
            <w:proofErr w:type="gramEnd"/>
            <w:r w:rsidRPr="00E749C8">
              <w:rPr>
                <w:sz w:val="24"/>
                <w:szCs w:val="24"/>
              </w:rPr>
              <w:t xml:space="preserve"> организма под влиянием занятий фи-</w:t>
            </w:r>
            <w:proofErr w:type="spellStart"/>
            <w:r w:rsidRPr="00E749C8">
              <w:rPr>
                <w:sz w:val="24"/>
                <w:szCs w:val="24"/>
              </w:rPr>
              <w:t>зическими</w:t>
            </w:r>
            <w:proofErr w:type="spellEnd"/>
            <w:r w:rsidRPr="00E749C8">
              <w:rPr>
                <w:sz w:val="24"/>
                <w:szCs w:val="24"/>
              </w:rPr>
              <w:t xml:space="preserve"> упражнениями;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>- оценивать уровень физического и  психического здоровья, стрессоустойчивость  др. (У);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 xml:space="preserve">Владеть:  </w:t>
            </w:r>
          </w:p>
          <w:p w:rsidR="00526375" w:rsidRPr="00E749C8" w:rsidRDefault="00526375" w:rsidP="00526375">
            <w:pPr>
              <w:jc w:val="both"/>
              <w:rPr>
                <w:sz w:val="24"/>
                <w:szCs w:val="24"/>
              </w:rPr>
            </w:pPr>
            <w:r w:rsidRPr="00E749C8">
              <w:rPr>
                <w:sz w:val="24"/>
                <w:szCs w:val="24"/>
              </w:rPr>
              <w:t>- методами оценки состояния здоровья;</w:t>
            </w:r>
          </w:p>
          <w:p w:rsidR="00010914" w:rsidRPr="001B6DF8" w:rsidRDefault="00526375" w:rsidP="00526375">
            <w:pPr>
              <w:jc w:val="both"/>
              <w:rPr>
                <w:sz w:val="24"/>
                <w:szCs w:val="24"/>
                <w:highlight w:val="red"/>
              </w:rPr>
            </w:pPr>
            <w:r w:rsidRPr="00E749C8">
              <w:rPr>
                <w:sz w:val="24"/>
                <w:szCs w:val="24"/>
              </w:rPr>
              <w:t xml:space="preserve">- методами укрепления здоровья  (закаливание, </w:t>
            </w:r>
            <w:proofErr w:type="spellStart"/>
            <w:proofErr w:type="gramStart"/>
            <w:r w:rsidRPr="00E749C8">
              <w:rPr>
                <w:sz w:val="24"/>
                <w:szCs w:val="24"/>
              </w:rPr>
              <w:t>дви-гательная</w:t>
            </w:r>
            <w:proofErr w:type="spellEnd"/>
            <w:proofErr w:type="gramEnd"/>
            <w:r w:rsidRPr="00E749C8">
              <w:rPr>
                <w:sz w:val="24"/>
                <w:szCs w:val="24"/>
              </w:rPr>
              <w:t xml:space="preserve"> активность,   рациональное питание, пр</w:t>
            </w:r>
            <w:r w:rsidRPr="00E749C8">
              <w:rPr>
                <w:sz w:val="24"/>
                <w:szCs w:val="24"/>
              </w:rPr>
              <w:t>о</w:t>
            </w:r>
            <w:r w:rsidRPr="00E749C8">
              <w:rPr>
                <w:sz w:val="24"/>
                <w:szCs w:val="24"/>
              </w:rPr>
              <w:t>филактика  гиподинамии и вредных привычек) (В).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536DF1">
        <w:rPr>
          <w:sz w:val="24"/>
          <w:szCs w:val="24"/>
        </w:rPr>
        <w:t xml:space="preserve">396 </w:t>
      </w:r>
      <w:proofErr w:type="spellStart"/>
      <w:r w:rsidR="00536DF1">
        <w:rPr>
          <w:sz w:val="24"/>
          <w:szCs w:val="24"/>
        </w:rPr>
        <w:t>часов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>еление</w:t>
      </w:r>
      <w:proofErr w:type="spellEnd"/>
      <w:r>
        <w:rPr>
          <w:sz w:val="24"/>
          <w:szCs w:val="24"/>
        </w:rPr>
        <w:t xml:space="preserve"> трудоемк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100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947"/>
        <w:gridCol w:w="992"/>
        <w:gridCol w:w="993"/>
        <w:gridCol w:w="992"/>
        <w:gridCol w:w="992"/>
        <w:gridCol w:w="992"/>
        <w:gridCol w:w="851"/>
      </w:tblGrid>
      <w:tr w:rsidR="002A24DD" w:rsidRPr="00572A14" w:rsidTr="007B1953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Pr="007C40C6" w:rsidRDefault="002A24DD" w:rsidP="000E0E7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Pr="00572A14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572A14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2A24DD" w:rsidTr="007B1953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4DD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A24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A24DD" w:rsidRPr="00F91BE6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F91BE6" w:rsidRDefault="00FF221C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2A24DD" w:rsidRDefault="002A24DD" w:rsidP="000E0E7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2A24DD" w:rsidRDefault="002A24DD" w:rsidP="000E0E7E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сдача экзамена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Pr="00433065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DD" w:rsidRPr="00433065" w:rsidTr="007B1953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4DD" w:rsidRDefault="002A24DD" w:rsidP="000E0E7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24DD" w:rsidRPr="00433065" w:rsidRDefault="00944DF6" w:rsidP="000E0E7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4DD" w:rsidRPr="00433065" w:rsidRDefault="002A24DD" w:rsidP="000E0E7E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2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3"/>
        <w:gridCol w:w="7941"/>
      </w:tblGrid>
      <w:tr w:rsidR="008A31D2" w:rsidRPr="0039007F" w:rsidTr="00526375">
        <w:trPr>
          <w:trHeight w:val="276"/>
        </w:trPr>
        <w:tc>
          <w:tcPr>
            <w:tcW w:w="181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47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71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526375">
        <w:trPr>
          <w:trHeight w:val="276"/>
        </w:trPr>
        <w:tc>
          <w:tcPr>
            <w:tcW w:w="181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1043F" w:rsidRPr="004E48CD" w:rsidTr="00526375">
        <w:trPr>
          <w:trHeight w:val="319"/>
        </w:trPr>
        <w:tc>
          <w:tcPr>
            <w:tcW w:w="181" w:type="pct"/>
          </w:tcPr>
          <w:p w:rsidR="00C1043F" w:rsidRPr="00526375" w:rsidRDefault="00C1043F" w:rsidP="004B7DC1">
            <w:pPr>
              <w:widowControl w:val="0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</w:t>
            </w:r>
          </w:p>
        </w:tc>
        <w:tc>
          <w:tcPr>
            <w:tcW w:w="847" w:type="pct"/>
          </w:tcPr>
          <w:p w:rsidR="00C1043F" w:rsidRPr="00526375" w:rsidRDefault="00C1043F" w:rsidP="000E0E7E">
            <w:pPr>
              <w:jc w:val="center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Легкая атл</w:t>
            </w:r>
            <w:r w:rsidRPr="00526375">
              <w:rPr>
                <w:sz w:val="24"/>
                <w:szCs w:val="24"/>
              </w:rPr>
              <w:t>е</w:t>
            </w:r>
            <w:r w:rsidRPr="00526375">
              <w:rPr>
                <w:sz w:val="24"/>
                <w:szCs w:val="24"/>
              </w:rPr>
              <w:t>тика</w:t>
            </w:r>
          </w:p>
        </w:tc>
        <w:tc>
          <w:tcPr>
            <w:tcW w:w="3971" w:type="pct"/>
          </w:tcPr>
          <w:p w:rsidR="00C1043F" w:rsidRPr="00526375" w:rsidRDefault="00C1043F" w:rsidP="000E0E7E">
            <w:pPr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Техника бега на короткие дистанции, прыжка в длину способом «согнув ноги», высоту способом «перешагивание», метание гранаты. Типовая сх</w:t>
            </w:r>
            <w:r w:rsidRPr="00526375">
              <w:rPr>
                <w:sz w:val="24"/>
                <w:szCs w:val="24"/>
              </w:rPr>
              <w:t>е</w:t>
            </w:r>
            <w:r w:rsidRPr="00526375">
              <w:rPr>
                <w:sz w:val="24"/>
                <w:szCs w:val="24"/>
              </w:rPr>
              <w:t>ма обучения и последовательность изучения техники этих легкоатлетич</w:t>
            </w:r>
            <w:r w:rsidRPr="00526375">
              <w:rPr>
                <w:sz w:val="24"/>
                <w:szCs w:val="24"/>
              </w:rPr>
              <w:t>е</w:t>
            </w:r>
            <w:r w:rsidRPr="00526375">
              <w:rPr>
                <w:sz w:val="24"/>
                <w:szCs w:val="24"/>
              </w:rPr>
              <w:t>ских видов спорта. Анализ ошибок и оценка выполнения техники движ</w:t>
            </w:r>
            <w:r w:rsidRPr="00526375">
              <w:rPr>
                <w:sz w:val="24"/>
                <w:szCs w:val="24"/>
              </w:rPr>
              <w:t>е</w:t>
            </w:r>
            <w:r w:rsidRPr="00526375">
              <w:rPr>
                <w:sz w:val="24"/>
                <w:szCs w:val="24"/>
              </w:rPr>
              <w:t>ний. Меры безопасности в процессе обучения и профилактика травмати</w:t>
            </w:r>
            <w:r w:rsidRPr="00526375">
              <w:rPr>
                <w:sz w:val="24"/>
                <w:szCs w:val="24"/>
              </w:rPr>
              <w:t>з</w:t>
            </w:r>
            <w:r w:rsidRPr="00526375">
              <w:rPr>
                <w:sz w:val="24"/>
                <w:szCs w:val="24"/>
              </w:rPr>
              <w:t xml:space="preserve">ма. </w:t>
            </w:r>
            <w:proofErr w:type="gramStart"/>
            <w:r w:rsidRPr="00526375">
              <w:rPr>
                <w:sz w:val="24"/>
                <w:szCs w:val="24"/>
              </w:rPr>
              <w:t>Правила соревнований по изучаемы легкоатлетическим видам.</w:t>
            </w:r>
            <w:proofErr w:type="gramEnd"/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080"/>
        <w:gridCol w:w="992"/>
      </w:tblGrid>
      <w:tr w:rsidR="00D947D2" w:rsidRPr="002371AE" w:rsidTr="000F02FC">
        <w:tc>
          <w:tcPr>
            <w:tcW w:w="923" w:type="dxa"/>
          </w:tcPr>
          <w:p w:rsidR="00D947D2" w:rsidRPr="002371AE" w:rsidRDefault="00D947D2" w:rsidP="006C009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8080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992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8038E3" w:rsidRPr="002371AE" w:rsidTr="000F02FC">
        <w:tc>
          <w:tcPr>
            <w:tcW w:w="923" w:type="dxa"/>
            <w:vMerge w:val="restart"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 xml:space="preserve">Создать у </w:t>
            </w:r>
            <w:proofErr w:type="gramStart"/>
            <w:r w:rsidRPr="00526375">
              <w:rPr>
                <w:sz w:val="24"/>
                <w:szCs w:val="24"/>
              </w:rPr>
              <w:t>занимающихся</w:t>
            </w:r>
            <w:proofErr w:type="gramEnd"/>
            <w:r w:rsidRPr="00526375">
              <w:rPr>
                <w:sz w:val="24"/>
                <w:szCs w:val="24"/>
              </w:rPr>
              <w:t xml:space="preserve"> представление о дисциплине легкая атлетика. Дать краткую характеристику техники бега на  короткие дистанции. Меры безопасности в процессе обучения и профилактика травматизма на занятиях по   бегу. Учить технике бега </w:t>
            </w:r>
            <w:proofErr w:type="gramStart"/>
            <w:r w:rsidRPr="00526375">
              <w:rPr>
                <w:sz w:val="24"/>
                <w:szCs w:val="24"/>
              </w:rPr>
              <w:t>по</w:t>
            </w:r>
            <w:proofErr w:type="gramEnd"/>
            <w:r w:rsidRPr="00526375">
              <w:rPr>
                <w:sz w:val="24"/>
                <w:szCs w:val="24"/>
              </w:rPr>
              <w:t xml:space="preserve"> прямой. 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атлетике. Учить технике бега по повороту</w:t>
            </w:r>
            <w:proofErr w:type="gramStart"/>
            <w:r w:rsidRPr="00526375">
              <w:rPr>
                <w:sz w:val="24"/>
                <w:szCs w:val="24"/>
              </w:rPr>
              <w:t xml:space="preserve"> Д</w:t>
            </w:r>
            <w:proofErr w:type="gramEnd"/>
            <w:r w:rsidRPr="00526375">
              <w:rPr>
                <w:sz w:val="24"/>
                <w:szCs w:val="24"/>
              </w:rPr>
              <w:t>ать краткую характеристику техники прыжка в высоту сп</w:t>
            </w:r>
            <w:r w:rsidRPr="00526375">
              <w:rPr>
                <w:sz w:val="24"/>
                <w:szCs w:val="24"/>
              </w:rPr>
              <w:t>о</w:t>
            </w:r>
            <w:r w:rsidRPr="00526375">
              <w:rPr>
                <w:sz w:val="24"/>
                <w:szCs w:val="24"/>
              </w:rPr>
              <w:t>собом «перешагивание». Меры безопасности в процессе обучения и проф</w:t>
            </w:r>
            <w:r w:rsidRPr="00526375">
              <w:rPr>
                <w:sz w:val="24"/>
                <w:szCs w:val="24"/>
              </w:rPr>
              <w:t>и</w:t>
            </w:r>
            <w:r w:rsidRPr="00526375">
              <w:rPr>
                <w:sz w:val="24"/>
                <w:szCs w:val="24"/>
              </w:rPr>
              <w:t>лактика травматизма на занятиях по  прыжкам в высоту. Учить технике о</w:t>
            </w:r>
            <w:r w:rsidRPr="00526375">
              <w:rPr>
                <w:sz w:val="24"/>
                <w:szCs w:val="24"/>
              </w:rPr>
              <w:t>т</w:t>
            </w:r>
            <w:r w:rsidRPr="00526375">
              <w:rPr>
                <w:sz w:val="24"/>
                <w:szCs w:val="24"/>
              </w:rPr>
              <w:t>талкивания в сочетании с маховым движением в прыжках в высоту. Восп</w:t>
            </w:r>
            <w:r w:rsidRPr="00526375">
              <w:rPr>
                <w:sz w:val="24"/>
                <w:szCs w:val="24"/>
              </w:rPr>
              <w:t>и</w:t>
            </w:r>
            <w:r w:rsidRPr="00526375">
              <w:rPr>
                <w:sz w:val="24"/>
                <w:szCs w:val="24"/>
              </w:rPr>
              <w:t>тание скоростных и скоростно-силовых способностей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атлетике. Учить технике ста</w:t>
            </w:r>
            <w:r w:rsidRPr="00526375">
              <w:rPr>
                <w:sz w:val="24"/>
                <w:szCs w:val="24"/>
              </w:rPr>
              <w:t>р</w:t>
            </w:r>
            <w:r w:rsidRPr="00526375">
              <w:rPr>
                <w:sz w:val="24"/>
                <w:szCs w:val="24"/>
              </w:rPr>
              <w:t>та и стартового разгона. Учить технике разбега в сочетании с отталкиван</w:t>
            </w:r>
            <w:r w:rsidRPr="00526375">
              <w:rPr>
                <w:sz w:val="24"/>
                <w:szCs w:val="24"/>
              </w:rPr>
              <w:t>и</w:t>
            </w:r>
            <w:r w:rsidRPr="00526375">
              <w:rPr>
                <w:sz w:val="24"/>
                <w:szCs w:val="24"/>
              </w:rPr>
              <w:t xml:space="preserve">ем в прыжках в высоту способом «перешагивание». Правила соревнования по прыжкам в </w:t>
            </w:r>
            <w:proofErr w:type="spellStart"/>
            <w:r w:rsidRPr="00526375">
              <w:rPr>
                <w:sz w:val="24"/>
                <w:szCs w:val="24"/>
              </w:rPr>
              <w:t>высоту</w:t>
            </w:r>
            <w:proofErr w:type="gramStart"/>
            <w:r w:rsidRPr="00526375">
              <w:rPr>
                <w:sz w:val="24"/>
                <w:szCs w:val="24"/>
              </w:rPr>
              <w:t>.В</w:t>
            </w:r>
            <w:proofErr w:type="gramEnd"/>
            <w:r w:rsidRPr="00526375">
              <w:rPr>
                <w:sz w:val="24"/>
                <w:szCs w:val="24"/>
              </w:rPr>
              <w:t>оспитание</w:t>
            </w:r>
            <w:proofErr w:type="spellEnd"/>
            <w:r w:rsidRPr="00526375">
              <w:rPr>
                <w:sz w:val="24"/>
                <w:szCs w:val="24"/>
              </w:rPr>
              <w:t xml:space="preserve"> быстроты и скоростно-силовых спосо</w:t>
            </w:r>
            <w:r w:rsidRPr="00526375">
              <w:rPr>
                <w:sz w:val="24"/>
                <w:szCs w:val="24"/>
              </w:rPr>
              <w:t>б</w:t>
            </w:r>
            <w:r w:rsidRPr="00526375">
              <w:rPr>
                <w:sz w:val="24"/>
                <w:szCs w:val="24"/>
              </w:rPr>
              <w:t>ностей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У</w:t>
            </w:r>
            <w:proofErr w:type="gramEnd"/>
            <w:r w:rsidRPr="00526375">
              <w:rPr>
                <w:sz w:val="24"/>
                <w:szCs w:val="24"/>
              </w:rPr>
              <w:t>чить технике ф</w:t>
            </w:r>
            <w:r w:rsidRPr="00526375">
              <w:rPr>
                <w:sz w:val="24"/>
                <w:szCs w:val="24"/>
              </w:rPr>
              <w:t>и</w:t>
            </w:r>
            <w:r w:rsidRPr="00526375">
              <w:rPr>
                <w:sz w:val="24"/>
                <w:szCs w:val="24"/>
              </w:rPr>
              <w:t>ниширования в беге. Учить движениям в фазе полета в прыжке в высоту способом «перешагивание». Воспитание скоростных и скоростно-силовых способностей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С</w:t>
            </w:r>
            <w:proofErr w:type="gramEnd"/>
            <w:r w:rsidRPr="00526375">
              <w:rPr>
                <w:sz w:val="24"/>
                <w:szCs w:val="24"/>
              </w:rPr>
              <w:t>овершенствовать технику бега на короткие дистанции в целом. Правила соревнований по б</w:t>
            </w:r>
            <w:r w:rsidRPr="00526375">
              <w:rPr>
                <w:sz w:val="24"/>
                <w:szCs w:val="24"/>
              </w:rPr>
              <w:t>е</w:t>
            </w:r>
            <w:r w:rsidRPr="00526375">
              <w:rPr>
                <w:sz w:val="24"/>
                <w:szCs w:val="24"/>
              </w:rPr>
              <w:t>гу. Типичные ошибки в технике бега на короткие дистанции, их причины и методика устранения. Совершенствовать технику прыжка в высоту спос</w:t>
            </w:r>
            <w:r w:rsidRPr="00526375">
              <w:rPr>
                <w:sz w:val="24"/>
                <w:szCs w:val="24"/>
              </w:rPr>
              <w:t>о</w:t>
            </w:r>
            <w:r w:rsidRPr="00526375">
              <w:rPr>
                <w:sz w:val="24"/>
                <w:szCs w:val="24"/>
              </w:rPr>
              <w:t>бом «перешагивание» в целом. Воспитание скоростных и скоростно-силовых способностей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У</w:t>
            </w:r>
            <w:proofErr w:type="gramEnd"/>
            <w:r w:rsidRPr="00526375">
              <w:rPr>
                <w:sz w:val="24"/>
                <w:szCs w:val="24"/>
              </w:rPr>
              <w:t>чить  технике фазы приземления в прыжках в длину способом «согнув ноги».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Учить метанию с укороченного разбега. Типичные ошибки в технике мет</w:t>
            </w:r>
            <w:r w:rsidRPr="00526375">
              <w:rPr>
                <w:sz w:val="24"/>
                <w:szCs w:val="24"/>
              </w:rPr>
              <w:t>а</w:t>
            </w:r>
            <w:r w:rsidRPr="00526375">
              <w:rPr>
                <w:sz w:val="24"/>
                <w:szCs w:val="24"/>
              </w:rPr>
              <w:t>ния и методика их устранения Воспитание скоростно-силовых способн</w:t>
            </w:r>
            <w:r w:rsidRPr="00526375">
              <w:rPr>
                <w:sz w:val="24"/>
                <w:szCs w:val="24"/>
              </w:rPr>
              <w:t>о</w:t>
            </w:r>
            <w:r w:rsidRPr="00526375">
              <w:rPr>
                <w:sz w:val="24"/>
                <w:szCs w:val="24"/>
              </w:rPr>
              <w:t>стей, выносливости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С</w:t>
            </w:r>
            <w:proofErr w:type="gramEnd"/>
            <w:r w:rsidRPr="00526375">
              <w:rPr>
                <w:sz w:val="24"/>
                <w:szCs w:val="24"/>
              </w:rPr>
              <w:t>овершенствовать прыжок в целом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Типичные ошибки в технике прыжка в длину способом «согнув ноги» и методика их устранения. Учить метанию гранаты и мяча с разбега Воспит</w:t>
            </w:r>
            <w:r w:rsidRPr="00526375">
              <w:rPr>
                <w:sz w:val="24"/>
                <w:szCs w:val="24"/>
              </w:rPr>
              <w:t>а</w:t>
            </w:r>
            <w:r w:rsidRPr="00526375">
              <w:rPr>
                <w:sz w:val="24"/>
                <w:szCs w:val="24"/>
              </w:rPr>
              <w:t>ние скоростно-силовых способностей, выносливости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атлетике. Совершенствовать технику метания мяча, гранаты в целом. Воспитание скоростно-силовых способностей, выносливости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 xml:space="preserve">Тактика защиты. Смешанная тактика игры. Учебно-тренировочная игра. 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Учебно-тренировочная игра. Судейство игры.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Учебно-тренировочная игра. Судейство игры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Правила соревнований. Требования к инвентарю. Разметка и размеры поля и ворот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Правила соревнований. Требования к инвентарю. Разметка и размеры поля и ворот</w:t>
            </w:r>
          </w:p>
        </w:tc>
        <w:tc>
          <w:tcPr>
            <w:tcW w:w="992" w:type="dxa"/>
          </w:tcPr>
          <w:p w:rsidR="008038E3" w:rsidRPr="00D06E93" w:rsidRDefault="008038E3" w:rsidP="000E0E7E">
            <w:pPr>
              <w:pStyle w:val="af4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У</w:t>
            </w:r>
            <w:proofErr w:type="gramEnd"/>
            <w:r w:rsidRPr="00526375">
              <w:rPr>
                <w:sz w:val="24"/>
                <w:szCs w:val="24"/>
              </w:rPr>
              <w:t>чить технике ф</w:t>
            </w:r>
            <w:r w:rsidRPr="00526375">
              <w:rPr>
                <w:sz w:val="24"/>
                <w:szCs w:val="24"/>
              </w:rPr>
              <w:t>и</w:t>
            </w:r>
            <w:r w:rsidRPr="00526375">
              <w:rPr>
                <w:sz w:val="24"/>
                <w:szCs w:val="24"/>
              </w:rPr>
              <w:t>ниширования в беге. Учить движениям в фазе полета в прыжке в высоту способом «перешагивание». Воспитание скоростных и скоростно-силовых способностей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С</w:t>
            </w:r>
            <w:proofErr w:type="gramEnd"/>
            <w:r w:rsidRPr="00526375">
              <w:rPr>
                <w:sz w:val="24"/>
                <w:szCs w:val="24"/>
              </w:rPr>
              <w:t>овершенствовать технику бега на короткие дистанции в целом.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Правила соревнований по бегу. Типичные ошибки в технике бега на коро</w:t>
            </w:r>
            <w:r w:rsidRPr="00526375">
              <w:rPr>
                <w:sz w:val="24"/>
                <w:szCs w:val="24"/>
              </w:rPr>
              <w:t>т</w:t>
            </w:r>
            <w:r w:rsidRPr="00526375">
              <w:rPr>
                <w:sz w:val="24"/>
                <w:szCs w:val="24"/>
              </w:rPr>
              <w:t>кие дистанции, их причины и методика устранения. Совершенствовать те</w:t>
            </w:r>
            <w:r w:rsidRPr="00526375">
              <w:rPr>
                <w:sz w:val="24"/>
                <w:szCs w:val="24"/>
              </w:rPr>
              <w:t>х</w:t>
            </w:r>
            <w:r w:rsidRPr="00526375">
              <w:rPr>
                <w:sz w:val="24"/>
                <w:szCs w:val="24"/>
              </w:rPr>
              <w:t>нику прыжка в высоту способом «перешагивание» в целом. Воспитание скоростных и скоростно-силовых способностей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Учить технике сочетания разбега с отталкиванием в прыжках в длину сп</w:t>
            </w:r>
            <w:r w:rsidRPr="00526375">
              <w:rPr>
                <w:sz w:val="24"/>
                <w:szCs w:val="24"/>
              </w:rPr>
              <w:t>о</w:t>
            </w:r>
            <w:r w:rsidRPr="00526375">
              <w:rPr>
                <w:sz w:val="24"/>
                <w:szCs w:val="24"/>
              </w:rPr>
              <w:t>собом «согнув ноги». Правила соревнований по прыжкам в длину. Учить держанию снаряда и метанию с 4 бросковых шагов. Правила соревнований по метанию малого мяча и гранаты. Воспитание скоростно-силовых сп</w:t>
            </w:r>
            <w:r w:rsidRPr="00526375">
              <w:rPr>
                <w:sz w:val="24"/>
                <w:szCs w:val="24"/>
              </w:rPr>
              <w:t>о</w:t>
            </w:r>
            <w:r w:rsidRPr="00526375">
              <w:rPr>
                <w:sz w:val="24"/>
                <w:szCs w:val="24"/>
              </w:rPr>
              <w:t>собностей, выносливости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Меры безопасности в процессе обучения и профилактика травматизма на занятиях по  прыжкам в длину. Учить  технике отталкивания в прыжках в длину с разбега способом «согнув ноги». Дать краткую характеристику техники метания малого мяча и гранаты.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Меры безопасности в процессе обучения и профилактика травматизма на занятиях по  метанию малого мяча и гранаты. Учить держанию снаряда и метанию с места. Воспитание скоростно-силовых способностей, выносл</w:t>
            </w:r>
            <w:r w:rsidRPr="00526375">
              <w:rPr>
                <w:sz w:val="24"/>
                <w:szCs w:val="24"/>
              </w:rPr>
              <w:t>и</w:t>
            </w:r>
            <w:r w:rsidRPr="00526375">
              <w:rPr>
                <w:sz w:val="24"/>
                <w:szCs w:val="24"/>
              </w:rPr>
              <w:t>вости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Учить держанию снаряда и метанию с 4 бросковых шагов. Правила соре</w:t>
            </w:r>
            <w:r w:rsidRPr="00526375">
              <w:rPr>
                <w:sz w:val="24"/>
                <w:szCs w:val="24"/>
              </w:rPr>
              <w:t>в</w:t>
            </w:r>
            <w:r w:rsidRPr="00526375">
              <w:rPr>
                <w:sz w:val="24"/>
                <w:szCs w:val="24"/>
              </w:rPr>
              <w:t>нований по метанию малого мяча и гранаты. Воспитание скоростно-силовых способностей, выносливости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Учить технике фазы полета в прыжках в длину способом «согнув ноги». Учить метанию с укороченного разбега. Типичные ошибки в технике мет</w:t>
            </w:r>
            <w:r w:rsidRPr="00526375">
              <w:rPr>
                <w:sz w:val="24"/>
                <w:szCs w:val="24"/>
              </w:rPr>
              <w:t>а</w:t>
            </w:r>
            <w:r w:rsidRPr="00526375">
              <w:rPr>
                <w:sz w:val="24"/>
                <w:szCs w:val="24"/>
              </w:rPr>
              <w:t>ния и методика их устранения. Воспитание скоростно-силовых способн</w:t>
            </w:r>
            <w:r w:rsidRPr="00526375">
              <w:rPr>
                <w:sz w:val="24"/>
                <w:szCs w:val="24"/>
              </w:rPr>
              <w:t>о</w:t>
            </w:r>
            <w:r w:rsidRPr="00526375">
              <w:rPr>
                <w:sz w:val="24"/>
                <w:szCs w:val="24"/>
              </w:rPr>
              <w:t>стей, выносливости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0E0E7E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  <w:proofErr w:type="gramStart"/>
            <w:r w:rsidRPr="00526375">
              <w:rPr>
                <w:sz w:val="24"/>
                <w:szCs w:val="24"/>
              </w:rPr>
              <w:t xml:space="preserve"> С</w:t>
            </w:r>
            <w:proofErr w:type="gramEnd"/>
            <w:r w:rsidRPr="00526375">
              <w:rPr>
                <w:sz w:val="24"/>
                <w:szCs w:val="24"/>
              </w:rPr>
              <w:t xml:space="preserve">овершенствовать прыжок в целом.  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  <w:vAlign w:val="center"/>
          </w:tcPr>
          <w:p w:rsidR="008038E3" w:rsidRPr="00E47746" w:rsidRDefault="008038E3" w:rsidP="007F6F19">
            <w:pPr>
              <w:widowControl w:val="0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Типичные ошибки в технике прыжка в длину способом «согнув ноги» и методика их устранения. Учить метанию гранаты и мяча с разбега Воспит</w:t>
            </w:r>
            <w:r w:rsidRPr="00526375">
              <w:rPr>
                <w:sz w:val="24"/>
                <w:szCs w:val="24"/>
              </w:rPr>
              <w:t>а</w:t>
            </w:r>
            <w:r w:rsidRPr="00526375">
              <w:rPr>
                <w:sz w:val="24"/>
                <w:szCs w:val="24"/>
              </w:rPr>
              <w:t>ние скоростно-силовых способностей, выносливости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</w:tcPr>
          <w:p w:rsidR="008038E3" w:rsidRPr="00EF516F" w:rsidRDefault="008038E3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Организация и проведение общеразвивающих, специальных упражнений, подвижных игр и эстафет на уроке по легкой атлетике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</w:tcPr>
          <w:p w:rsidR="008038E3" w:rsidRPr="00EF516F" w:rsidRDefault="008038E3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Совершенствовать технику метания мяча, гранаты в целом. Воспитание скоростно-силовых способностей, выносливости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8038E3" w:rsidRPr="002371AE" w:rsidTr="000F02FC">
        <w:tc>
          <w:tcPr>
            <w:tcW w:w="923" w:type="dxa"/>
            <w:vMerge/>
          </w:tcPr>
          <w:p w:rsidR="008038E3" w:rsidRPr="00EF516F" w:rsidRDefault="008038E3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8038E3" w:rsidRPr="00526375" w:rsidRDefault="008038E3" w:rsidP="000F02FC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Совершенствовать технику прыжка в высоту способом «перешагивание» в целом. Типичные ошибки в технике прыжка в высоту, их причины и сре</w:t>
            </w:r>
            <w:r w:rsidRPr="00526375">
              <w:rPr>
                <w:sz w:val="24"/>
                <w:szCs w:val="24"/>
              </w:rPr>
              <w:t>д</w:t>
            </w:r>
            <w:r w:rsidRPr="00526375">
              <w:rPr>
                <w:sz w:val="24"/>
                <w:szCs w:val="24"/>
              </w:rPr>
              <w:t>ства устранения. Воспитание скоростно-силовых способностей</w:t>
            </w:r>
          </w:p>
        </w:tc>
        <w:tc>
          <w:tcPr>
            <w:tcW w:w="992" w:type="dxa"/>
            <w:vAlign w:val="center"/>
          </w:tcPr>
          <w:p w:rsidR="008038E3" w:rsidRPr="00F648BC" w:rsidRDefault="008038E3" w:rsidP="000E0E7E">
            <w:pPr>
              <w:jc w:val="center"/>
              <w:rPr>
                <w:sz w:val="24"/>
                <w:szCs w:val="24"/>
              </w:rPr>
            </w:pPr>
          </w:p>
        </w:tc>
      </w:tr>
      <w:tr w:rsidR="000F02FC" w:rsidRPr="002371AE" w:rsidTr="000F02FC">
        <w:tc>
          <w:tcPr>
            <w:tcW w:w="923" w:type="dxa"/>
          </w:tcPr>
          <w:p w:rsidR="000F02FC" w:rsidRPr="00EF516F" w:rsidRDefault="000F02FC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080" w:type="dxa"/>
          </w:tcPr>
          <w:p w:rsidR="000F02FC" w:rsidRPr="00F648BC" w:rsidRDefault="000F02FC" w:rsidP="000E0E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F02FC" w:rsidRPr="000F02FC" w:rsidRDefault="000F02FC" w:rsidP="000E0E7E">
            <w:pPr>
              <w:jc w:val="center"/>
              <w:rPr>
                <w:b/>
                <w:sz w:val="24"/>
                <w:szCs w:val="24"/>
              </w:rPr>
            </w:pPr>
            <w:r w:rsidRPr="000F02FC">
              <w:rPr>
                <w:b/>
                <w:sz w:val="24"/>
                <w:szCs w:val="24"/>
              </w:rPr>
              <w:t>396</w:t>
            </w:r>
          </w:p>
        </w:tc>
      </w:tr>
    </w:tbl>
    <w:p w:rsidR="00526375" w:rsidRDefault="00526375" w:rsidP="007122F9">
      <w:pPr>
        <w:widowControl w:val="0"/>
        <w:tabs>
          <w:tab w:val="left" w:pos="360"/>
        </w:tabs>
        <w:jc w:val="center"/>
        <w:outlineLvl w:val="0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DD15C1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Гигиена физической культуры и спорта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учебник [Электронный ресурс] / Е. Е. </w:t>
      </w:r>
      <w:proofErr w:type="spellStart"/>
      <w:r w:rsidRPr="001A400F">
        <w:rPr>
          <w:sz w:val="24"/>
          <w:szCs w:val="24"/>
        </w:rPr>
        <w:t>Ачкасов</w:t>
      </w:r>
      <w:proofErr w:type="spellEnd"/>
      <w:r w:rsidRPr="001A400F">
        <w:rPr>
          <w:sz w:val="24"/>
          <w:szCs w:val="24"/>
        </w:rPr>
        <w:t xml:space="preserve"> [и др.] ; под ред. В. А. </w:t>
      </w:r>
      <w:proofErr w:type="spellStart"/>
      <w:r w:rsidRPr="001A400F">
        <w:rPr>
          <w:sz w:val="24"/>
          <w:szCs w:val="24"/>
        </w:rPr>
        <w:t>Маргазин</w:t>
      </w:r>
      <w:proofErr w:type="spellEnd"/>
      <w:r w:rsidRPr="001A400F">
        <w:rPr>
          <w:sz w:val="24"/>
          <w:szCs w:val="24"/>
        </w:rPr>
        <w:t xml:space="preserve">, О. Н. Семенова, Е.Е. </w:t>
      </w:r>
      <w:proofErr w:type="spellStart"/>
      <w:r w:rsidRPr="001A400F">
        <w:rPr>
          <w:sz w:val="24"/>
          <w:szCs w:val="24"/>
        </w:rPr>
        <w:t>Ачкасов</w:t>
      </w:r>
      <w:proofErr w:type="spellEnd"/>
      <w:r w:rsidRPr="001A400F">
        <w:rPr>
          <w:sz w:val="24"/>
          <w:szCs w:val="24"/>
        </w:rPr>
        <w:t xml:space="preserve">. - 2-е изд., доп. - СПб : </w:t>
      </w:r>
      <w:proofErr w:type="spellStart"/>
      <w:r w:rsidRPr="001A400F">
        <w:rPr>
          <w:sz w:val="24"/>
          <w:szCs w:val="24"/>
        </w:rPr>
        <w:t>СпецЛит</w:t>
      </w:r>
      <w:proofErr w:type="spellEnd"/>
      <w:r w:rsidRPr="001A400F">
        <w:rPr>
          <w:sz w:val="24"/>
          <w:szCs w:val="24"/>
        </w:rPr>
        <w:t>, 2013. - 256 с.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табл. - ISBN 978-5-299-00545-5. - URL: </w:t>
      </w:r>
      <w:hyperlink r:id="rId8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http://biblioclub.ru/index.php?page=book&amp;id=253833</w:t>
        </w:r>
      </w:hyperlink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Григорович, Е. С. Физическая культура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учебное пособие [Электронный р</w:t>
      </w:r>
      <w:r w:rsidRPr="001A400F">
        <w:rPr>
          <w:sz w:val="24"/>
          <w:szCs w:val="24"/>
        </w:rPr>
        <w:t>е</w:t>
      </w:r>
      <w:r w:rsidRPr="001A400F">
        <w:rPr>
          <w:sz w:val="24"/>
          <w:szCs w:val="24"/>
        </w:rPr>
        <w:t xml:space="preserve">сурс] / Е. С. Григорович, К. Ю. Романов ; под ред. Е. С. Григорович, В. А. </w:t>
      </w:r>
      <w:proofErr w:type="spellStart"/>
      <w:r w:rsidRPr="001A400F">
        <w:rPr>
          <w:sz w:val="24"/>
          <w:szCs w:val="24"/>
        </w:rPr>
        <w:t>Переверзев</w:t>
      </w:r>
      <w:proofErr w:type="spellEnd"/>
      <w:r w:rsidRPr="001A400F">
        <w:rPr>
          <w:sz w:val="24"/>
          <w:szCs w:val="24"/>
        </w:rPr>
        <w:t xml:space="preserve">. - 3-е изд., доп. и </w:t>
      </w:r>
      <w:proofErr w:type="spellStart"/>
      <w:r w:rsidRPr="001A400F">
        <w:rPr>
          <w:sz w:val="24"/>
          <w:szCs w:val="24"/>
        </w:rPr>
        <w:t>перераб</w:t>
      </w:r>
      <w:proofErr w:type="spellEnd"/>
      <w:r w:rsidRPr="001A400F">
        <w:rPr>
          <w:sz w:val="24"/>
          <w:szCs w:val="24"/>
        </w:rPr>
        <w:t xml:space="preserve">. - Минск </w:t>
      </w:r>
      <w:proofErr w:type="gramStart"/>
      <w:r w:rsidRPr="001A400F">
        <w:rPr>
          <w:sz w:val="24"/>
          <w:szCs w:val="24"/>
        </w:rPr>
        <w:t>:</w:t>
      </w:r>
      <w:proofErr w:type="spellStart"/>
      <w:r w:rsidRPr="001A400F">
        <w:rPr>
          <w:sz w:val="24"/>
          <w:szCs w:val="24"/>
        </w:rPr>
        <w:t>В</w:t>
      </w:r>
      <w:proofErr w:type="gramEnd"/>
      <w:r w:rsidRPr="001A400F">
        <w:rPr>
          <w:sz w:val="24"/>
          <w:szCs w:val="24"/>
        </w:rPr>
        <w:t>ышэйшая</w:t>
      </w:r>
      <w:proofErr w:type="spellEnd"/>
      <w:r w:rsidRPr="001A400F">
        <w:rPr>
          <w:sz w:val="24"/>
          <w:szCs w:val="24"/>
        </w:rPr>
        <w:t xml:space="preserve"> школа, 2011. - 352 с. - ISBN 978-985-06-1979-2. - URL: </w:t>
      </w:r>
      <w:hyperlink r:id="rId9" w:history="1">
        <w:r w:rsidRPr="00A01B8B">
          <w:rPr>
            <w:rStyle w:val="a7"/>
            <w:rFonts w:ascii="Times New Roman" w:hAnsi="Times New Roman" w:cs="Times New Roman"/>
            <w:sz w:val="24"/>
            <w:szCs w:val="24"/>
          </w:rPr>
          <w:t>http://biblioclub.ru/index.php?page=book&amp;id=144214</w:t>
        </w:r>
      </w:hyperlink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Макеева, В. С. Теория и методика физической культуры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учебно-методическое пособие [Электронный ресурс] / В. С. Макеева ; Межрегиональная академия безопасности и выживания. - Орел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МАБИВ, 2014. - 132 с. - URL: http://biblioclub.ru/index.php?pa</w:t>
      </w:r>
      <w:r>
        <w:rPr>
          <w:sz w:val="24"/>
          <w:szCs w:val="24"/>
        </w:rPr>
        <w:t xml:space="preserve">ge=book&amp;id=428644 </w:t>
      </w:r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Николаев, В. С. Двигательная активность и здоровье человека: (теоретико-методические основы оздоровительной физической тренировки)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учебное пособие [Эле</w:t>
      </w:r>
      <w:r w:rsidRPr="001A400F">
        <w:rPr>
          <w:sz w:val="24"/>
          <w:szCs w:val="24"/>
        </w:rPr>
        <w:t>к</w:t>
      </w:r>
      <w:r w:rsidRPr="001A400F">
        <w:rPr>
          <w:sz w:val="24"/>
          <w:szCs w:val="24"/>
        </w:rPr>
        <w:t xml:space="preserve">тронный ресурс] / В. С. Николаев, А. А. </w:t>
      </w:r>
      <w:proofErr w:type="spellStart"/>
      <w:r w:rsidRPr="001A400F">
        <w:rPr>
          <w:sz w:val="24"/>
          <w:szCs w:val="24"/>
        </w:rPr>
        <w:t>Щанкин</w:t>
      </w:r>
      <w:proofErr w:type="spellEnd"/>
      <w:r w:rsidRPr="001A400F">
        <w:rPr>
          <w:sz w:val="24"/>
          <w:szCs w:val="24"/>
        </w:rPr>
        <w:t>. - М.</w:t>
      </w:r>
      <w:proofErr w:type="gramStart"/>
      <w:r w:rsidRPr="001A400F">
        <w:rPr>
          <w:sz w:val="24"/>
          <w:szCs w:val="24"/>
        </w:rPr>
        <w:t xml:space="preserve"> ;</w:t>
      </w:r>
      <w:proofErr w:type="gramEnd"/>
      <w:r w:rsidRPr="001A400F">
        <w:rPr>
          <w:sz w:val="24"/>
          <w:szCs w:val="24"/>
        </w:rPr>
        <w:t xml:space="preserve"> Берлин : </w:t>
      </w:r>
      <w:proofErr w:type="spellStart"/>
      <w:r w:rsidRPr="001A400F">
        <w:rPr>
          <w:sz w:val="24"/>
          <w:szCs w:val="24"/>
        </w:rPr>
        <w:t>Директ</w:t>
      </w:r>
      <w:proofErr w:type="spellEnd"/>
      <w:r w:rsidRPr="001A400F">
        <w:rPr>
          <w:sz w:val="24"/>
          <w:szCs w:val="24"/>
        </w:rPr>
        <w:t>-Медиа, 2015. - 80 с.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ил. - </w:t>
      </w:r>
      <w:proofErr w:type="spellStart"/>
      <w:r w:rsidRPr="001A400F">
        <w:rPr>
          <w:sz w:val="24"/>
          <w:szCs w:val="24"/>
        </w:rPr>
        <w:t>Библиогр</w:t>
      </w:r>
      <w:proofErr w:type="spellEnd"/>
      <w:r w:rsidRPr="001A400F">
        <w:rPr>
          <w:sz w:val="24"/>
          <w:szCs w:val="24"/>
        </w:rPr>
        <w:t>.: с 70-71. - ISBN 978-5-4475-4860-5. - URL: http://biblioclub.ru</w:t>
      </w:r>
      <w:r>
        <w:rPr>
          <w:sz w:val="24"/>
          <w:szCs w:val="24"/>
        </w:rPr>
        <w:t xml:space="preserve">/index.php?page=book&amp;id=362769 </w:t>
      </w:r>
    </w:p>
    <w:p w:rsidR="001A400F" w:rsidRDefault="001A400F" w:rsidP="001A400F">
      <w:pPr>
        <w:widowControl w:val="0"/>
        <w:numPr>
          <w:ilvl w:val="0"/>
          <w:numId w:val="41"/>
        </w:numPr>
        <w:tabs>
          <w:tab w:val="left" w:pos="360"/>
        </w:tabs>
        <w:ind w:left="0" w:firstLine="709"/>
        <w:jc w:val="both"/>
        <w:outlineLvl w:val="0"/>
        <w:rPr>
          <w:sz w:val="24"/>
          <w:szCs w:val="24"/>
        </w:rPr>
      </w:pPr>
      <w:r w:rsidRPr="001A400F">
        <w:rPr>
          <w:sz w:val="24"/>
          <w:szCs w:val="24"/>
        </w:rPr>
        <w:t>Прокофьев, А. И. Тестовые задания по теории и методике физической кул</w:t>
      </w:r>
      <w:r w:rsidRPr="001A400F">
        <w:rPr>
          <w:sz w:val="24"/>
          <w:szCs w:val="24"/>
        </w:rPr>
        <w:t>ь</w:t>
      </w:r>
      <w:r w:rsidRPr="001A400F">
        <w:rPr>
          <w:sz w:val="24"/>
          <w:szCs w:val="24"/>
        </w:rPr>
        <w:t>туры и спорта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учебное пособие [Электронный ресурс] / А. И. Прокофьев ; Министерство образования и науки Российской Федерации, Государственное образовательное учрежд</w:t>
      </w:r>
      <w:r w:rsidRPr="001A400F">
        <w:rPr>
          <w:sz w:val="24"/>
          <w:szCs w:val="24"/>
        </w:rPr>
        <w:t>е</w:t>
      </w:r>
      <w:r w:rsidRPr="001A400F">
        <w:rPr>
          <w:sz w:val="24"/>
          <w:szCs w:val="24"/>
        </w:rPr>
        <w:t>ние высшего профессионального образования «Елецкий государственный университет им. И. А. Бунина». - Елец</w:t>
      </w:r>
      <w:proofErr w:type="gramStart"/>
      <w:r w:rsidRPr="001A400F">
        <w:rPr>
          <w:sz w:val="24"/>
          <w:szCs w:val="24"/>
        </w:rPr>
        <w:t xml:space="preserve"> :</w:t>
      </w:r>
      <w:proofErr w:type="gramEnd"/>
      <w:r w:rsidRPr="001A400F">
        <w:rPr>
          <w:sz w:val="24"/>
          <w:szCs w:val="24"/>
        </w:rPr>
        <w:t xml:space="preserve"> Елецкий государственный университет им И.А. Бунина, 2011. - 129 с. - URL: http://biblioclub.ru/index.php?page=book&amp;id=272253 </w:t>
      </w:r>
    </w:p>
    <w:p w:rsidR="001A400F" w:rsidRDefault="001A400F" w:rsidP="001A400F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4A47A1" w:rsidP="00E433B4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153B17" w:rsidRPr="00F648BC" w:rsidRDefault="00153B17" w:rsidP="002A4811">
      <w:pPr>
        <w:ind w:firstLine="709"/>
        <w:jc w:val="both"/>
        <w:rPr>
          <w:sz w:val="24"/>
          <w:szCs w:val="24"/>
        </w:rPr>
      </w:pPr>
      <w:r w:rsidRPr="00F648BC">
        <w:rPr>
          <w:sz w:val="24"/>
          <w:szCs w:val="24"/>
        </w:rPr>
        <w:lastRenderedPageBreak/>
        <w:t xml:space="preserve">http://www.infosport.ru/press/fkvot/ - Физическая культура: </w:t>
      </w:r>
      <w:proofErr w:type="spellStart"/>
      <w:r w:rsidRPr="00F648BC">
        <w:rPr>
          <w:sz w:val="24"/>
          <w:szCs w:val="24"/>
        </w:rPr>
        <w:t>воспитание</w:t>
      </w:r>
      <w:proofErr w:type="gramStart"/>
      <w:r w:rsidRPr="00F648BC">
        <w:rPr>
          <w:sz w:val="24"/>
          <w:szCs w:val="24"/>
        </w:rPr>
        <w:t>,о</w:t>
      </w:r>
      <w:proofErr w:type="gramEnd"/>
      <w:r w:rsidRPr="00F648BC">
        <w:rPr>
          <w:sz w:val="24"/>
          <w:szCs w:val="24"/>
        </w:rPr>
        <w:t>бразование</w:t>
      </w:r>
      <w:proofErr w:type="spellEnd"/>
      <w:r w:rsidRPr="00F648BC">
        <w:rPr>
          <w:sz w:val="24"/>
          <w:szCs w:val="24"/>
        </w:rPr>
        <w:t>, тренировка. Ежеквартальный научно-методический журнал Российской Академии Обр</w:t>
      </w:r>
      <w:r w:rsidRPr="00F648BC">
        <w:rPr>
          <w:sz w:val="24"/>
          <w:szCs w:val="24"/>
        </w:rPr>
        <w:t>а</w:t>
      </w:r>
      <w:r w:rsidRPr="00F648BC">
        <w:rPr>
          <w:sz w:val="24"/>
          <w:szCs w:val="24"/>
        </w:rPr>
        <w:t xml:space="preserve">зования Российской </w:t>
      </w:r>
      <w:proofErr w:type="spellStart"/>
      <w:r w:rsidRPr="00F648BC">
        <w:rPr>
          <w:sz w:val="24"/>
          <w:szCs w:val="24"/>
        </w:rPr>
        <w:t>ГосударственнойАкадемии</w:t>
      </w:r>
      <w:proofErr w:type="spellEnd"/>
      <w:r w:rsidRPr="00F648BC">
        <w:rPr>
          <w:sz w:val="24"/>
          <w:szCs w:val="24"/>
        </w:rPr>
        <w:t xml:space="preserve"> Физической Культуры.</w:t>
      </w:r>
    </w:p>
    <w:p w:rsidR="00153B17" w:rsidRPr="00F648BC" w:rsidRDefault="00153B17" w:rsidP="002A4811">
      <w:pPr>
        <w:ind w:firstLine="709"/>
        <w:jc w:val="both"/>
        <w:rPr>
          <w:sz w:val="24"/>
          <w:szCs w:val="24"/>
        </w:rPr>
      </w:pPr>
      <w:r w:rsidRPr="00F648BC">
        <w:rPr>
          <w:sz w:val="24"/>
          <w:szCs w:val="24"/>
        </w:rPr>
        <w:t xml:space="preserve">http://tpfk.infosport.ru – </w:t>
      </w:r>
      <w:proofErr w:type="spellStart"/>
      <w:r w:rsidRPr="00F648BC">
        <w:rPr>
          <w:sz w:val="24"/>
          <w:szCs w:val="24"/>
        </w:rPr>
        <w:t>Tеория</w:t>
      </w:r>
      <w:proofErr w:type="spellEnd"/>
      <w:r w:rsidRPr="00F648BC">
        <w:rPr>
          <w:sz w:val="24"/>
          <w:szCs w:val="24"/>
        </w:rPr>
        <w:t xml:space="preserve"> и практика физической </w:t>
      </w:r>
      <w:proofErr w:type="spellStart"/>
      <w:r w:rsidRPr="00F648BC">
        <w:rPr>
          <w:sz w:val="24"/>
          <w:szCs w:val="24"/>
        </w:rPr>
        <w:t>культуры</w:t>
      </w:r>
      <w:proofErr w:type="gramStart"/>
      <w:r w:rsidRPr="00F648BC">
        <w:rPr>
          <w:sz w:val="24"/>
          <w:szCs w:val="24"/>
        </w:rPr>
        <w:t>.Е</w:t>
      </w:r>
      <w:proofErr w:type="gramEnd"/>
      <w:r w:rsidRPr="00F648BC">
        <w:rPr>
          <w:sz w:val="24"/>
          <w:szCs w:val="24"/>
        </w:rPr>
        <w:t>жемесячный</w:t>
      </w:r>
      <w:proofErr w:type="spellEnd"/>
      <w:r w:rsidRPr="00F648BC">
        <w:rPr>
          <w:sz w:val="24"/>
          <w:szCs w:val="24"/>
        </w:rPr>
        <w:t xml:space="preserve"> научно-теоретический журнал Государственного Комитета Российской Федерации по ф</w:t>
      </w:r>
      <w:r w:rsidRPr="00F648BC">
        <w:rPr>
          <w:sz w:val="24"/>
          <w:szCs w:val="24"/>
        </w:rPr>
        <w:t>и</w:t>
      </w:r>
      <w:r w:rsidRPr="00F648BC">
        <w:rPr>
          <w:sz w:val="24"/>
          <w:szCs w:val="24"/>
        </w:rPr>
        <w:t>зической культуре и туризму, Российской Государственной Академии физической кул</w:t>
      </w:r>
      <w:r w:rsidRPr="00F648BC">
        <w:rPr>
          <w:sz w:val="24"/>
          <w:szCs w:val="24"/>
        </w:rPr>
        <w:t>ь</w:t>
      </w:r>
      <w:r w:rsidRPr="00F648BC">
        <w:rPr>
          <w:sz w:val="24"/>
          <w:szCs w:val="24"/>
        </w:rPr>
        <w:t>туры</w:t>
      </w:r>
    </w:p>
    <w:p w:rsidR="00153B17" w:rsidRPr="00F648BC" w:rsidRDefault="00153B17" w:rsidP="002A4811">
      <w:pPr>
        <w:ind w:firstLine="709"/>
        <w:jc w:val="both"/>
        <w:rPr>
          <w:sz w:val="24"/>
          <w:szCs w:val="24"/>
        </w:rPr>
      </w:pPr>
      <w:r w:rsidRPr="00F648BC">
        <w:rPr>
          <w:sz w:val="24"/>
          <w:szCs w:val="24"/>
        </w:rPr>
        <w:t xml:space="preserve">http://www.infosport.ru/press/szr/1999N5/index.htm - Спортивная </w:t>
      </w:r>
      <w:proofErr w:type="spellStart"/>
      <w:r w:rsidRPr="00F648BC">
        <w:rPr>
          <w:sz w:val="24"/>
          <w:szCs w:val="24"/>
        </w:rPr>
        <w:t>жизньРоссии</w:t>
      </w:r>
      <w:proofErr w:type="spellEnd"/>
      <w:r w:rsidRPr="00F648BC">
        <w:rPr>
          <w:sz w:val="24"/>
          <w:szCs w:val="24"/>
        </w:rPr>
        <w:t>. Эле</w:t>
      </w:r>
      <w:r w:rsidRPr="00F648BC">
        <w:rPr>
          <w:sz w:val="24"/>
          <w:szCs w:val="24"/>
        </w:rPr>
        <w:t>к</w:t>
      </w:r>
      <w:r w:rsidRPr="00F648BC">
        <w:rPr>
          <w:sz w:val="24"/>
          <w:szCs w:val="24"/>
        </w:rPr>
        <w:t>тронная версия ежеме</w:t>
      </w:r>
      <w:r w:rsidR="002A4811">
        <w:rPr>
          <w:sz w:val="24"/>
          <w:szCs w:val="24"/>
        </w:rPr>
        <w:t>сячного иллюстрированного журна</w:t>
      </w:r>
      <w:r w:rsidRPr="00F648BC">
        <w:rPr>
          <w:sz w:val="24"/>
          <w:szCs w:val="24"/>
        </w:rPr>
        <w:t>ла.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BD5BEA" w:rsidRDefault="00A121BE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BD5BEA">
        <w:rPr>
          <w:rFonts w:eastAsia="Calibri"/>
          <w:color w:val="000000"/>
          <w:sz w:val="23"/>
          <w:szCs w:val="23"/>
        </w:rPr>
        <w:t xml:space="preserve">. </w:t>
      </w:r>
      <w:r w:rsidR="00BD5BEA"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="00BD5BEA"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99733B" w:rsidRDefault="00A121BE" w:rsidP="001A400F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5</w:t>
      </w:r>
      <w:r w:rsidR="00AB4C91">
        <w:rPr>
          <w:rFonts w:eastAsia="Calibri"/>
          <w:color w:val="000000"/>
          <w:sz w:val="23"/>
          <w:szCs w:val="23"/>
        </w:rPr>
        <w:t>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proofErr w:type="spellStart"/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r w:rsidR="001A400F">
        <w:rPr>
          <w:rFonts w:eastAsia="Calibri"/>
          <w:color w:val="000000"/>
          <w:sz w:val="23"/>
          <w:szCs w:val="23"/>
        </w:rPr>
        <w:t>для</w:t>
      </w:r>
      <w:proofErr w:type="spellEnd"/>
      <w:r w:rsidR="001A400F">
        <w:rPr>
          <w:rFonts w:eastAsia="Calibri"/>
          <w:color w:val="000000"/>
          <w:sz w:val="23"/>
          <w:szCs w:val="23"/>
        </w:rPr>
        <w:t xml:space="preserve"> организации видеоконференций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3"/>
    </w:p>
    <w:p w:rsidR="00B30CB8" w:rsidRPr="00B30CB8" w:rsidRDefault="00B30CB8" w:rsidP="0037363F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="0037363F">
        <w:rPr>
          <w:sz w:val="24"/>
          <w:szCs w:val="24"/>
        </w:rPr>
        <w:t>мещения, спортивный зал, оборудованный гимнастическими стенками, гимнастическими скамейками, баскетбольными щитами, волейбольной сеткой, с разметкой волейбольной и баскетбольной площадок, техническим оснащением для занятия лыжным спортом, тур</w:t>
      </w:r>
      <w:r w:rsidR="0037363F">
        <w:rPr>
          <w:sz w:val="24"/>
          <w:szCs w:val="24"/>
        </w:rPr>
        <w:t>и</w:t>
      </w:r>
      <w:r w:rsidR="0037363F">
        <w:rPr>
          <w:sz w:val="24"/>
          <w:szCs w:val="24"/>
        </w:rPr>
        <w:t>стическим инвентарем.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B4B51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4" w:name="_Toc299967384"/>
      <w:bookmarkStart w:id="25" w:name="_Toc320099168"/>
      <w:bookmarkStart w:id="26" w:name="_Toc323379365"/>
      <w:bookmarkStart w:id="27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>ной аттестации</w:t>
      </w:r>
      <w:r w:rsidR="006B4B51">
        <w:rPr>
          <w:b/>
          <w:bCs/>
          <w:sz w:val="28"/>
          <w:szCs w:val="28"/>
        </w:rPr>
        <w:t>.</w:t>
      </w:r>
    </w:p>
    <w:bookmarkEnd w:id="24"/>
    <w:bookmarkEnd w:id="25"/>
    <w:bookmarkEnd w:id="26"/>
    <w:bookmarkEnd w:id="27"/>
    <w:p w:rsidR="00612376" w:rsidRPr="00767D0D" w:rsidRDefault="006B4B51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 w:rsidRPr="006B4B51">
        <w:rPr>
          <w:b/>
          <w:bCs/>
          <w:sz w:val="28"/>
          <w:szCs w:val="28"/>
        </w:rPr>
        <w:t>Показатели, критерии и шкала оценивания формируемых в дисциплине компетенций</w:t>
      </w:r>
    </w:p>
    <w:p w:rsidR="006B4B51" w:rsidRDefault="00612376" w:rsidP="00EF6DA1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E15588">
        <w:rPr>
          <w:sz w:val="24"/>
          <w:szCs w:val="24"/>
        </w:rPr>
        <w:t>ется зачет</w:t>
      </w:r>
      <w:r w:rsidR="006B4B51">
        <w:rPr>
          <w:sz w:val="24"/>
          <w:szCs w:val="24"/>
        </w:rPr>
        <w:t>.</w:t>
      </w:r>
    </w:p>
    <w:p w:rsidR="00EF6DA1" w:rsidRPr="00526375" w:rsidRDefault="00EF6DA1" w:rsidP="00CA4DAB">
      <w:pPr>
        <w:pStyle w:val="af3"/>
        <w:rPr>
          <w:sz w:val="24"/>
          <w:szCs w:val="24"/>
        </w:rPr>
      </w:pPr>
    </w:p>
    <w:p w:rsidR="006B4B51" w:rsidRPr="00526375" w:rsidRDefault="006B4B51" w:rsidP="00EF6DA1">
      <w:pPr>
        <w:ind w:firstLine="709"/>
        <w:rPr>
          <w:b/>
          <w:sz w:val="24"/>
          <w:szCs w:val="24"/>
        </w:rPr>
      </w:pPr>
      <w:r w:rsidRPr="00526375">
        <w:rPr>
          <w:b/>
          <w:sz w:val="24"/>
          <w:szCs w:val="24"/>
        </w:rPr>
        <w:t>Легкая атлетика</w:t>
      </w:r>
      <w:r w:rsidR="00EF6DA1" w:rsidRPr="00526375">
        <w:rPr>
          <w:b/>
          <w:sz w:val="24"/>
          <w:szCs w:val="24"/>
        </w:rPr>
        <w:t xml:space="preserve">. </w:t>
      </w:r>
      <w:r w:rsidRPr="00526375">
        <w:rPr>
          <w:b/>
          <w:bCs/>
          <w:sz w:val="24"/>
          <w:szCs w:val="24"/>
        </w:rPr>
        <w:t>Контрольные нормативы спортивно-технической подгото</w:t>
      </w:r>
      <w:r w:rsidRPr="00526375">
        <w:rPr>
          <w:b/>
          <w:bCs/>
          <w:sz w:val="24"/>
          <w:szCs w:val="24"/>
        </w:rPr>
        <w:t>в</w:t>
      </w:r>
      <w:r w:rsidRPr="00526375">
        <w:rPr>
          <w:b/>
          <w:bCs/>
          <w:sz w:val="24"/>
          <w:szCs w:val="24"/>
        </w:rPr>
        <w:t>ленности студентов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6"/>
        <w:gridCol w:w="1843"/>
        <w:gridCol w:w="1842"/>
        <w:gridCol w:w="1165"/>
      </w:tblGrid>
      <w:tr w:rsidR="00526375" w:rsidRPr="00526375" w:rsidTr="00526375">
        <w:trPr>
          <w:cantSplit/>
          <w:jc w:val="center"/>
        </w:trPr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EE3B21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526375">
              <w:rPr>
                <w:b/>
                <w:sz w:val="24"/>
                <w:szCs w:val="24"/>
              </w:rPr>
              <w:t>Виды  легкой атлетики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EE3B21">
            <w:pPr>
              <w:ind w:firstLine="709"/>
              <w:rPr>
                <w:b/>
                <w:sz w:val="24"/>
                <w:szCs w:val="24"/>
              </w:rPr>
            </w:pPr>
            <w:r w:rsidRPr="00526375">
              <w:rPr>
                <w:b/>
                <w:sz w:val="24"/>
                <w:szCs w:val="24"/>
              </w:rPr>
              <w:t xml:space="preserve">       мужчины</w:t>
            </w:r>
          </w:p>
        </w:tc>
      </w:tr>
      <w:tr w:rsidR="00526375" w:rsidRPr="00526375" w:rsidTr="00CA4DAB">
        <w:trPr>
          <w:cantSplit/>
          <w:trHeight w:val="320"/>
          <w:jc w:val="center"/>
        </w:trPr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375" w:rsidRPr="00526375" w:rsidRDefault="00526375" w:rsidP="00EE3B21">
            <w:pPr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b/>
                <w:sz w:val="24"/>
                <w:szCs w:val="24"/>
              </w:rPr>
            </w:pPr>
            <w:r w:rsidRPr="00526375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b/>
                <w:sz w:val="24"/>
                <w:szCs w:val="24"/>
              </w:rPr>
            </w:pPr>
            <w:r w:rsidRPr="00526375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b/>
                <w:sz w:val="24"/>
                <w:szCs w:val="24"/>
              </w:rPr>
            </w:pPr>
            <w:r w:rsidRPr="00526375">
              <w:rPr>
                <w:b/>
                <w:sz w:val="24"/>
                <w:szCs w:val="24"/>
              </w:rPr>
              <w:t>«5»</w:t>
            </w:r>
          </w:p>
        </w:tc>
      </w:tr>
      <w:tr w:rsidR="00526375" w:rsidRPr="00526375" w:rsidTr="00CA4DAB">
        <w:trPr>
          <w:cantSplit/>
          <w:trHeight w:val="241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Бег 60 (сек.)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8,4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8,2</w:t>
            </w:r>
          </w:p>
        </w:tc>
      </w:tr>
      <w:tr w:rsidR="00526375" w:rsidRPr="00526375" w:rsidTr="00CA4DAB">
        <w:trPr>
          <w:cantSplit/>
          <w:trHeight w:val="274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 xml:space="preserve">Бег 3000м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jc w:val="center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jc w:val="center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14.30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14.00</w:t>
            </w:r>
          </w:p>
        </w:tc>
      </w:tr>
      <w:tr w:rsidR="00526375" w:rsidRPr="00526375" w:rsidTr="00CA4DAB">
        <w:trPr>
          <w:cantSplit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Прыжок в длину способом «согнув ноги» (</w:t>
            </w:r>
            <w:proofErr w:type="gramStart"/>
            <w:r w:rsidRPr="00526375">
              <w:rPr>
                <w:sz w:val="24"/>
                <w:szCs w:val="24"/>
              </w:rPr>
              <w:t>м</w:t>
            </w:r>
            <w:proofErr w:type="gramEnd"/>
            <w:r w:rsidRPr="00526375">
              <w:rPr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3,80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3,90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4,30</w:t>
            </w:r>
          </w:p>
        </w:tc>
      </w:tr>
      <w:tr w:rsidR="00526375" w:rsidRPr="00526375" w:rsidTr="00CA4DAB">
        <w:trPr>
          <w:cantSplit/>
          <w:trHeight w:val="268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Прыжок в высоту способом «перешагивание»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135</w:t>
            </w:r>
          </w:p>
        </w:tc>
      </w:tr>
      <w:tr w:rsidR="00526375" w:rsidRPr="00526375" w:rsidTr="00CA4DAB">
        <w:trPr>
          <w:cantSplit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 xml:space="preserve">Метание гранаты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526375">
            <w:pPr>
              <w:ind w:firstLine="709"/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35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375" w:rsidRPr="00526375" w:rsidRDefault="00526375" w:rsidP="00CA4DAB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37</w:t>
            </w:r>
          </w:p>
        </w:tc>
      </w:tr>
      <w:tr w:rsidR="006B4B51" w:rsidRPr="00526375" w:rsidTr="00526375">
        <w:trPr>
          <w:cantSplit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51" w:rsidRPr="00526375" w:rsidRDefault="006B4B51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>Метание малого мяча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51" w:rsidRPr="00526375" w:rsidRDefault="006B4B51" w:rsidP="00526375">
            <w:pPr>
              <w:rPr>
                <w:sz w:val="24"/>
                <w:szCs w:val="24"/>
              </w:rPr>
            </w:pPr>
            <w:r w:rsidRPr="00526375">
              <w:rPr>
                <w:sz w:val="24"/>
                <w:szCs w:val="24"/>
              </w:rPr>
              <w:t xml:space="preserve">на технику выполнения  (зачтено, </w:t>
            </w:r>
            <w:proofErr w:type="spellStart"/>
            <w:r w:rsidRPr="00526375">
              <w:rPr>
                <w:sz w:val="24"/>
                <w:szCs w:val="24"/>
              </w:rPr>
              <w:t>незачтено</w:t>
            </w:r>
            <w:proofErr w:type="spellEnd"/>
            <w:r w:rsidRPr="00526375">
              <w:rPr>
                <w:sz w:val="24"/>
                <w:szCs w:val="24"/>
              </w:rPr>
              <w:t>)</w:t>
            </w:r>
          </w:p>
        </w:tc>
      </w:tr>
    </w:tbl>
    <w:p w:rsidR="003F02CB" w:rsidRPr="00526375" w:rsidRDefault="003F02CB" w:rsidP="003F02CB">
      <w:pPr>
        <w:autoSpaceDE w:val="0"/>
        <w:autoSpaceDN w:val="0"/>
        <w:adjustRightInd w:val="0"/>
        <w:rPr>
          <w:sz w:val="24"/>
          <w:szCs w:val="24"/>
        </w:rPr>
      </w:pPr>
    </w:p>
    <w:p w:rsidR="006B4B51" w:rsidRPr="00526375" w:rsidRDefault="003F02CB" w:rsidP="003F02CB">
      <w:pPr>
        <w:autoSpaceDE w:val="0"/>
        <w:autoSpaceDN w:val="0"/>
        <w:adjustRightInd w:val="0"/>
        <w:rPr>
          <w:b/>
          <w:sz w:val="24"/>
          <w:szCs w:val="24"/>
        </w:rPr>
      </w:pPr>
      <w:r w:rsidRPr="00526375">
        <w:rPr>
          <w:b/>
          <w:sz w:val="24"/>
          <w:szCs w:val="24"/>
        </w:rPr>
        <w:t xml:space="preserve">Перечень </w:t>
      </w:r>
      <w:r w:rsidR="006B4B51" w:rsidRPr="00526375">
        <w:rPr>
          <w:b/>
          <w:sz w:val="24"/>
          <w:szCs w:val="24"/>
        </w:rPr>
        <w:t>теоретических вопросов для текущего контроля (собеседования):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Техника бега на короткие дистанции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Правила соревнований в беге на короткие дистанции.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Правила соревнований в беге на средние дистанции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Техника прыжка в высоту способом «согнув ноги».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 xml:space="preserve"> Правила соревнований по прыжкам в длину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Техника прыжков в высоту способом «перешагивание»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lastRenderedPageBreak/>
        <w:t>Правила соревнований по прыжкам в высоту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Техника метания гранаты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Техника метания малого мяча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Правила соревнований по метанию гранаты.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Правила соревнований по метению малого мяча.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Техника безопасности при организации и проведении занятий легкой атл</w:t>
      </w:r>
      <w:r w:rsidRPr="00526375">
        <w:rPr>
          <w:sz w:val="24"/>
          <w:szCs w:val="24"/>
        </w:rPr>
        <w:t>е</w:t>
      </w:r>
      <w:r w:rsidRPr="00526375">
        <w:rPr>
          <w:sz w:val="24"/>
          <w:szCs w:val="24"/>
        </w:rPr>
        <w:t>тикой.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Организация самостоятельных занятий различными видами легкой атлетики</w:t>
      </w:r>
    </w:p>
    <w:p w:rsidR="006B4B51" w:rsidRPr="00526375" w:rsidRDefault="006B4B51" w:rsidP="00EE3B21">
      <w:pPr>
        <w:numPr>
          <w:ilvl w:val="0"/>
          <w:numId w:val="40"/>
        </w:numPr>
        <w:tabs>
          <w:tab w:val="left" w:pos="142"/>
          <w:tab w:val="left" w:pos="284"/>
        </w:tabs>
        <w:ind w:left="0" w:firstLine="709"/>
        <w:contextualSpacing/>
        <w:rPr>
          <w:sz w:val="24"/>
          <w:szCs w:val="24"/>
        </w:rPr>
      </w:pPr>
      <w:r w:rsidRPr="00526375">
        <w:rPr>
          <w:sz w:val="24"/>
          <w:szCs w:val="24"/>
        </w:rPr>
        <w:t>Организация соревнований по изученным видам легкой атлетике</w:t>
      </w:r>
    </w:p>
    <w:p w:rsidR="006B4B51" w:rsidRPr="002F393D" w:rsidRDefault="006B4B51" w:rsidP="00EE3B21">
      <w:pPr>
        <w:tabs>
          <w:tab w:val="left" w:pos="8010"/>
        </w:tabs>
        <w:ind w:firstLine="709"/>
        <w:rPr>
          <w:sz w:val="24"/>
          <w:szCs w:val="24"/>
          <w:highlight w:val="yellow"/>
        </w:rPr>
      </w:pPr>
    </w:p>
    <w:sectPr w:rsidR="006B4B51" w:rsidRPr="002F393D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A1" w:rsidRDefault="004A47A1">
      <w:r>
        <w:separator/>
      </w:r>
    </w:p>
  </w:endnote>
  <w:endnote w:type="continuationSeparator" w:id="0">
    <w:p w:rsidR="004A47A1" w:rsidRDefault="004A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F5" w:rsidRDefault="00915159" w:rsidP="00973C74">
    <w:pPr>
      <w:pStyle w:val="21"/>
      <w:framePr w:wrap="auto" w:vAnchor="text" w:hAnchor="margin" w:xAlign="center" w:y="1"/>
    </w:pPr>
    <w:r>
      <w:fldChar w:fldCharType="begin"/>
    </w:r>
    <w:r w:rsidR="007E03F5">
      <w:instrText xml:space="preserve">PAGE  </w:instrText>
    </w:r>
    <w:r>
      <w:fldChar w:fldCharType="separate"/>
    </w:r>
    <w:r w:rsidR="000D6A9C">
      <w:rPr>
        <w:noProof/>
      </w:rPr>
      <w:t>2</w:t>
    </w:r>
    <w:r>
      <w:rPr>
        <w:noProof/>
      </w:rPr>
      <w:fldChar w:fldCharType="end"/>
    </w:r>
  </w:p>
  <w:p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A1" w:rsidRDefault="004A47A1">
      <w:r>
        <w:separator/>
      </w:r>
    </w:p>
  </w:footnote>
  <w:footnote w:type="continuationSeparator" w:id="0">
    <w:p w:rsidR="004A47A1" w:rsidRDefault="004A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56D70"/>
    <w:multiLevelType w:val="hybridMultilevel"/>
    <w:tmpl w:val="81A0401C"/>
    <w:lvl w:ilvl="0" w:tplc="5398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51E73"/>
    <w:multiLevelType w:val="hybridMultilevel"/>
    <w:tmpl w:val="A530A6F0"/>
    <w:lvl w:ilvl="0" w:tplc="FA124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90E5906"/>
    <w:multiLevelType w:val="hybridMultilevel"/>
    <w:tmpl w:val="EA1859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0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1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5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1A1036"/>
    <w:multiLevelType w:val="multilevel"/>
    <w:tmpl w:val="4CA4BD5A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7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8">
    <w:nsid w:val="512B2DF2"/>
    <w:multiLevelType w:val="hybridMultilevel"/>
    <w:tmpl w:val="BB04F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9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3"/>
  </w:num>
  <w:num w:numId="2">
    <w:abstractNumId w:val="24"/>
  </w:num>
  <w:num w:numId="3">
    <w:abstractNumId w:val="19"/>
  </w:num>
  <w:num w:numId="4">
    <w:abstractNumId w:val="16"/>
  </w:num>
  <w:num w:numId="5">
    <w:abstractNumId w:val="38"/>
  </w:num>
  <w:num w:numId="6">
    <w:abstractNumId w:val="21"/>
  </w:num>
  <w:num w:numId="7">
    <w:abstractNumId w:val="30"/>
  </w:num>
  <w:num w:numId="8">
    <w:abstractNumId w:val="12"/>
  </w:num>
  <w:num w:numId="9">
    <w:abstractNumId w:val="22"/>
  </w:num>
  <w:num w:numId="10">
    <w:abstractNumId w:val="40"/>
  </w:num>
  <w:num w:numId="11">
    <w:abstractNumId w:val="20"/>
  </w:num>
  <w:num w:numId="12">
    <w:abstractNumId w:val="27"/>
  </w:num>
  <w:num w:numId="13">
    <w:abstractNumId w:val="0"/>
  </w:num>
  <w:num w:numId="14">
    <w:abstractNumId w:val="33"/>
  </w:num>
  <w:num w:numId="15">
    <w:abstractNumId w:val="32"/>
  </w:num>
  <w:num w:numId="16">
    <w:abstractNumId w:val="4"/>
  </w:num>
  <w:num w:numId="17">
    <w:abstractNumId w:val="34"/>
  </w:num>
  <w:num w:numId="18">
    <w:abstractNumId w:val="8"/>
  </w:num>
  <w:num w:numId="19">
    <w:abstractNumId w:val="6"/>
  </w:num>
  <w:num w:numId="20">
    <w:abstractNumId w:val="11"/>
  </w:num>
  <w:num w:numId="21">
    <w:abstractNumId w:val="23"/>
  </w:num>
  <w:num w:numId="22">
    <w:abstractNumId w:val="1"/>
  </w:num>
  <w:num w:numId="23">
    <w:abstractNumId w:val="17"/>
  </w:num>
  <w:num w:numId="24">
    <w:abstractNumId w:val="3"/>
  </w:num>
  <w:num w:numId="25">
    <w:abstractNumId w:val="9"/>
  </w:num>
  <w:num w:numId="26">
    <w:abstractNumId w:val="25"/>
  </w:num>
  <w:num w:numId="27">
    <w:abstractNumId w:val="35"/>
  </w:num>
  <w:num w:numId="28">
    <w:abstractNumId w:val="31"/>
  </w:num>
  <w:num w:numId="29">
    <w:abstractNumId w:val="29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8"/>
  </w:num>
  <w:num w:numId="33">
    <w:abstractNumId w:val="37"/>
  </w:num>
  <w:num w:numId="34">
    <w:abstractNumId w:val="2"/>
  </w:num>
  <w:num w:numId="35">
    <w:abstractNumId w:val="39"/>
  </w:num>
  <w:num w:numId="36">
    <w:abstractNumId w:val="15"/>
  </w:num>
  <w:num w:numId="37">
    <w:abstractNumId w:val="10"/>
  </w:num>
  <w:num w:numId="38">
    <w:abstractNumId w:val="5"/>
  </w:num>
  <w:num w:numId="39">
    <w:abstractNumId w:val="26"/>
  </w:num>
  <w:num w:numId="40">
    <w:abstractNumId w:val="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07DBF"/>
    <w:rsid w:val="00010914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6C14"/>
    <w:rsid w:val="00057F10"/>
    <w:rsid w:val="00072F41"/>
    <w:rsid w:val="000759F6"/>
    <w:rsid w:val="00083269"/>
    <w:rsid w:val="00085CAF"/>
    <w:rsid w:val="00096D5B"/>
    <w:rsid w:val="0009756F"/>
    <w:rsid w:val="000A1068"/>
    <w:rsid w:val="000B094D"/>
    <w:rsid w:val="000B402D"/>
    <w:rsid w:val="000C3265"/>
    <w:rsid w:val="000C7B3F"/>
    <w:rsid w:val="000D1519"/>
    <w:rsid w:val="000D3948"/>
    <w:rsid w:val="000D3BB9"/>
    <w:rsid w:val="000D6A9C"/>
    <w:rsid w:val="000D6D19"/>
    <w:rsid w:val="000E1C37"/>
    <w:rsid w:val="000E3DD5"/>
    <w:rsid w:val="000E5CFA"/>
    <w:rsid w:val="000F02FC"/>
    <w:rsid w:val="000F1C5F"/>
    <w:rsid w:val="000F3177"/>
    <w:rsid w:val="000F5BD1"/>
    <w:rsid w:val="001044E8"/>
    <w:rsid w:val="001204AD"/>
    <w:rsid w:val="00120BAF"/>
    <w:rsid w:val="00121A7B"/>
    <w:rsid w:val="001246F2"/>
    <w:rsid w:val="00131A35"/>
    <w:rsid w:val="001350D8"/>
    <w:rsid w:val="001377A8"/>
    <w:rsid w:val="00142AFD"/>
    <w:rsid w:val="00146143"/>
    <w:rsid w:val="00150E82"/>
    <w:rsid w:val="00153B17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4FB"/>
    <w:rsid w:val="00183954"/>
    <w:rsid w:val="001845EA"/>
    <w:rsid w:val="00187211"/>
    <w:rsid w:val="0018758D"/>
    <w:rsid w:val="00187C70"/>
    <w:rsid w:val="00187CF9"/>
    <w:rsid w:val="00192396"/>
    <w:rsid w:val="00192D83"/>
    <w:rsid w:val="00193F73"/>
    <w:rsid w:val="001963F2"/>
    <w:rsid w:val="00196A19"/>
    <w:rsid w:val="001A0314"/>
    <w:rsid w:val="001A400F"/>
    <w:rsid w:val="001B0128"/>
    <w:rsid w:val="001B06E3"/>
    <w:rsid w:val="001B0E11"/>
    <w:rsid w:val="001B4C34"/>
    <w:rsid w:val="001B5E18"/>
    <w:rsid w:val="001B60A2"/>
    <w:rsid w:val="001B6423"/>
    <w:rsid w:val="001B6DF8"/>
    <w:rsid w:val="001B7F8A"/>
    <w:rsid w:val="001D5210"/>
    <w:rsid w:val="001E024D"/>
    <w:rsid w:val="001E08DD"/>
    <w:rsid w:val="001E3329"/>
    <w:rsid w:val="001E365C"/>
    <w:rsid w:val="002047A6"/>
    <w:rsid w:val="002070C2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647E9"/>
    <w:rsid w:val="00274069"/>
    <w:rsid w:val="00274ADC"/>
    <w:rsid w:val="0028006A"/>
    <w:rsid w:val="002814E8"/>
    <w:rsid w:val="0028267B"/>
    <w:rsid w:val="00283B68"/>
    <w:rsid w:val="002966E8"/>
    <w:rsid w:val="00297A9E"/>
    <w:rsid w:val="002A24DD"/>
    <w:rsid w:val="002A3172"/>
    <w:rsid w:val="002A3E12"/>
    <w:rsid w:val="002A4811"/>
    <w:rsid w:val="002A76D2"/>
    <w:rsid w:val="002B242E"/>
    <w:rsid w:val="002B24B4"/>
    <w:rsid w:val="002B71C4"/>
    <w:rsid w:val="002C4CE5"/>
    <w:rsid w:val="002C4E5D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393D"/>
    <w:rsid w:val="002F4E7C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3D77"/>
    <w:rsid w:val="00324762"/>
    <w:rsid w:val="00325ACF"/>
    <w:rsid w:val="00327F9D"/>
    <w:rsid w:val="00331E77"/>
    <w:rsid w:val="003324C2"/>
    <w:rsid w:val="003329F4"/>
    <w:rsid w:val="00334F21"/>
    <w:rsid w:val="0033514F"/>
    <w:rsid w:val="00337631"/>
    <w:rsid w:val="0034598F"/>
    <w:rsid w:val="00345F5E"/>
    <w:rsid w:val="00350C91"/>
    <w:rsid w:val="00356094"/>
    <w:rsid w:val="00360F2D"/>
    <w:rsid w:val="003618CB"/>
    <w:rsid w:val="00366212"/>
    <w:rsid w:val="00366D17"/>
    <w:rsid w:val="00367C27"/>
    <w:rsid w:val="003702EB"/>
    <w:rsid w:val="003723C8"/>
    <w:rsid w:val="00372652"/>
    <w:rsid w:val="00372B9A"/>
    <w:rsid w:val="0037363F"/>
    <w:rsid w:val="00377442"/>
    <w:rsid w:val="00380A69"/>
    <w:rsid w:val="00382A1C"/>
    <w:rsid w:val="00386FA6"/>
    <w:rsid w:val="0039007F"/>
    <w:rsid w:val="0039116C"/>
    <w:rsid w:val="003942B5"/>
    <w:rsid w:val="00395E8C"/>
    <w:rsid w:val="00397FC2"/>
    <w:rsid w:val="003A415D"/>
    <w:rsid w:val="003B5025"/>
    <w:rsid w:val="003B5671"/>
    <w:rsid w:val="003C237A"/>
    <w:rsid w:val="003C2BA7"/>
    <w:rsid w:val="003C35A6"/>
    <w:rsid w:val="003D188C"/>
    <w:rsid w:val="003D5C47"/>
    <w:rsid w:val="003E0359"/>
    <w:rsid w:val="003E5E82"/>
    <w:rsid w:val="003F02CB"/>
    <w:rsid w:val="003F479C"/>
    <w:rsid w:val="003F4EA4"/>
    <w:rsid w:val="003F7120"/>
    <w:rsid w:val="0040142A"/>
    <w:rsid w:val="00405CF0"/>
    <w:rsid w:val="004066D2"/>
    <w:rsid w:val="00413369"/>
    <w:rsid w:val="00414569"/>
    <w:rsid w:val="004166F9"/>
    <w:rsid w:val="00417005"/>
    <w:rsid w:val="004179F5"/>
    <w:rsid w:val="00421690"/>
    <w:rsid w:val="00423689"/>
    <w:rsid w:val="00430444"/>
    <w:rsid w:val="00433065"/>
    <w:rsid w:val="00435FF7"/>
    <w:rsid w:val="00436E0A"/>
    <w:rsid w:val="00437919"/>
    <w:rsid w:val="00443770"/>
    <w:rsid w:val="00450059"/>
    <w:rsid w:val="004540B4"/>
    <w:rsid w:val="0046425B"/>
    <w:rsid w:val="004649E3"/>
    <w:rsid w:val="00466AA6"/>
    <w:rsid w:val="00467E23"/>
    <w:rsid w:val="00477696"/>
    <w:rsid w:val="00490CF1"/>
    <w:rsid w:val="00492DDC"/>
    <w:rsid w:val="00494A47"/>
    <w:rsid w:val="004A05C7"/>
    <w:rsid w:val="004A15BD"/>
    <w:rsid w:val="004A1816"/>
    <w:rsid w:val="004A2603"/>
    <w:rsid w:val="004A47A1"/>
    <w:rsid w:val="004A62C5"/>
    <w:rsid w:val="004B6DD0"/>
    <w:rsid w:val="004B7DC1"/>
    <w:rsid w:val="004C7124"/>
    <w:rsid w:val="004D17C1"/>
    <w:rsid w:val="004D1E1D"/>
    <w:rsid w:val="004D7B06"/>
    <w:rsid w:val="004E48CD"/>
    <w:rsid w:val="004F4D49"/>
    <w:rsid w:val="004F4E4B"/>
    <w:rsid w:val="005046D6"/>
    <w:rsid w:val="0050796D"/>
    <w:rsid w:val="00512B7A"/>
    <w:rsid w:val="00513BC9"/>
    <w:rsid w:val="005234FA"/>
    <w:rsid w:val="00526375"/>
    <w:rsid w:val="00534564"/>
    <w:rsid w:val="00536DF1"/>
    <w:rsid w:val="0054264E"/>
    <w:rsid w:val="00552306"/>
    <w:rsid w:val="00555FF8"/>
    <w:rsid w:val="00556F9A"/>
    <w:rsid w:val="005573E3"/>
    <w:rsid w:val="00557B99"/>
    <w:rsid w:val="00564151"/>
    <w:rsid w:val="0056741B"/>
    <w:rsid w:val="0057089E"/>
    <w:rsid w:val="0058423E"/>
    <w:rsid w:val="005850D9"/>
    <w:rsid w:val="00587850"/>
    <w:rsid w:val="00592798"/>
    <w:rsid w:val="00593DB9"/>
    <w:rsid w:val="00595552"/>
    <w:rsid w:val="005A311F"/>
    <w:rsid w:val="005B2840"/>
    <w:rsid w:val="005B30B9"/>
    <w:rsid w:val="005C31AA"/>
    <w:rsid w:val="005C38AA"/>
    <w:rsid w:val="005C491C"/>
    <w:rsid w:val="005C5615"/>
    <w:rsid w:val="005C57AC"/>
    <w:rsid w:val="005C5DFA"/>
    <w:rsid w:val="005C7DF9"/>
    <w:rsid w:val="005D0921"/>
    <w:rsid w:val="005D2654"/>
    <w:rsid w:val="005D276B"/>
    <w:rsid w:val="005D2B3E"/>
    <w:rsid w:val="005D3F1B"/>
    <w:rsid w:val="005D598B"/>
    <w:rsid w:val="005D7285"/>
    <w:rsid w:val="005E2C2C"/>
    <w:rsid w:val="005E56F4"/>
    <w:rsid w:val="005F031B"/>
    <w:rsid w:val="005F67D9"/>
    <w:rsid w:val="00602B5E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4AEC"/>
    <w:rsid w:val="006708AB"/>
    <w:rsid w:val="00671694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4B51"/>
    <w:rsid w:val="006B5677"/>
    <w:rsid w:val="006C6242"/>
    <w:rsid w:val="006D321F"/>
    <w:rsid w:val="006F0AD5"/>
    <w:rsid w:val="006F39A2"/>
    <w:rsid w:val="006F5223"/>
    <w:rsid w:val="006F568E"/>
    <w:rsid w:val="006F7681"/>
    <w:rsid w:val="007023BE"/>
    <w:rsid w:val="00702C27"/>
    <w:rsid w:val="0070779E"/>
    <w:rsid w:val="007122F9"/>
    <w:rsid w:val="00715C42"/>
    <w:rsid w:val="00720409"/>
    <w:rsid w:val="007304D1"/>
    <w:rsid w:val="00730976"/>
    <w:rsid w:val="00740C14"/>
    <w:rsid w:val="0074126F"/>
    <w:rsid w:val="00746166"/>
    <w:rsid w:val="00750CB1"/>
    <w:rsid w:val="0075108B"/>
    <w:rsid w:val="0075333E"/>
    <w:rsid w:val="0075513C"/>
    <w:rsid w:val="00755C9D"/>
    <w:rsid w:val="007570C9"/>
    <w:rsid w:val="00767D0D"/>
    <w:rsid w:val="00781F47"/>
    <w:rsid w:val="007931CC"/>
    <w:rsid w:val="00793515"/>
    <w:rsid w:val="00793C17"/>
    <w:rsid w:val="007972A7"/>
    <w:rsid w:val="007A0519"/>
    <w:rsid w:val="007A2DFA"/>
    <w:rsid w:val="007A4BEF"/>
    <w:rsid w:val="007B1953"/>
    <w:rsid w:val="007B1D51"/>
    <w:rsid w:val="007B22BB"/>
    <w:rsid w:val="007B2803"/>
    <w:rsid w:val="007B50EF"/>
    <w:rsid w:val="007B6686"/>
    <w:rsid w:val="007C3576"/>
    <w:rsid w:val="007C4709"/>
    <w:rsid w:val="007C57F9"/>
    <w:rsid w:val="007D4E9F"/>
    <w:rsid w:val="007E03F5"/>
    <w:rsid w:val="007E1697"/>
    <w:rsid w:val="007E18CC"/>
    <w:rsid w:val="007E7060"/>
    <w:rsid w:val="007E7DBA"/>
    <w:rsid w:val="007F298A"/>
    <w:rsid w:val="007F38B9"/>
    <w:rsid w:val="007F54D2"/>
    <w:rsid w:val="007F55C5"/>
    <w:rsid w:val="0080075C"/>
    <w:rsid w:val="008038E3"/>
    <w:rsid w:val="008161F6"/>
    <w:rsid w:val="00821A78"/>
    <w:rsid w:val="00830EFC"/>
    <w:rsid w:val="008317E0"/>
    <w:rsid w:val="00834EEC"/>
    <w:rsid w:val="008376E7"/>
    <w:rsid w:val="008402B8"/>
    <w:rsid w:val="00844220"/>
    <w:rsid w:val="0085419C"/>
    <w:rsid w:val="00864661"/>
    <w:rsid w:val="008647A9"/>
    <w:rsid w:val="00874853"/>
    <w:rsid w:val="00875EAC"/>
    <w:rsid w:val="00880EE5"/>
    <w:rsid w:val="00884265"/>
    <w:rsid w:val="008874A7"/>
    <w:rsid w:val="00893D03"/>
    <w:rsid w:val="00894E81"/>
    <w:rsid w:val="008A31D2"/>
    <w:rsid w:val="008A5B60"/>
    <w:rsid w:val="008A6E6B"/>
    <w:rsid w:val="008B58C1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9014C4"/>
    <w:rsid w:val="009022D5"/>
    <w:rsid w:val="009023AA"/>
    <w:rsid w:val="009140AE"/>
    <w:rsid w:val="00915159"/>
    <w:rsid w:val="0091560A"/>
    <w:rsid w:val="0092378D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44DF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294A"/>
    <w:rsid w:val="009A4CE9"/>
    <w:rsid w:val="009A64F6"/>
    <w:rsid w:val="009B095C"/>
    <w:rsid w:val="009B40CE"/>
    <w:rsid w:val="009B7C0A"/>
    <w:rsid w:val="009C29AD"/>
    <w:rsid w:val="009C2A75"/>
    <w:rsid w:val="009C38D5"/>
    <w:rsid w:val="009C4847"/>
    <w:rsid w:val="009C7EA5"/>
    <w:rsid w:val="009D19EF"/>
    <w:rsid w:val="009D5927"/>
    <w:rsid w:val="009D5E18"/>
    <w:rsid w:val="009D6D75"/>
    <w:rsid w:val="009D7B5C"/>
    <w:rsid w:val="009F13C8"/>
    <w:rsid w:val="009F4F3D"/>
    <w:rsid w:val="00A004DA"/>
    <w:rsid w:val="00A01A3C"/>
    <w:rsid w:val="00A0595F"/>
    <w:rsid w:val="00A119BE"/>
    <w:rsid w:val="00A121BE"/>
    <w:rsid w:val="00A14EBE"/>
    <w:rsid w:val="00A248CD"/>
    <w:rsid w:val="00A25267"/>
    <w:rsid w:val="00A26969"/>
    <w:rsid w:val="00A30ECC"/>
    <w:rsid w:val="00A36580"/>
    <w:rsid w:val="00A3767C"/>
    <w:rsid w:val="00A46B25"/>
    <w:rsid w:val="00A60E16"/>
    <w:rsid w:val="00A652E9"/>
    <w:rsid w:val="00A70E8C"/>
    <w:rsid w:val="00A71CE5"/>
    <w:rsid w:val="00A722D2"/>
    <w:rsid w:val="00A733D7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370EA"/>
    <w:rsid w:val="00B42532"/>
    <w:rsid w:val="00B46E47"/>
    <w:rsid w:val="00B54675"/>
    <w:rsid w:val="00B55F0C"/>
    <w:rsid w:val="00B56189"/>
    <w:rsid w:val="00B56226"/>
    <w:rsid w:val="00B613B2"/>
    <w:rsid w:val="00B701E9"/>
    <w:rsid w:val="00B715D0"/>
    <w:rsid w:val="00B71FCF"/>
    <w:rsid w:val="00B72983"/>
    <w:rsid w:val="00B7445D"/>
    <w:rsid w:val="00B744E3"/>
    <w:rsid w:val="00B75CBF"/>
    <w:rsid w:val="00B76287"/>
    <w:rsid w:val="00B85774"/>
    <w:rsid w:val="00B91369"/>
    <w:rsid w:val="00B915E7"/>
    <w:rsid w:val="00B956D6"/>
    <w:rsid w:val="00B97330"/>
    <w:rsid w:val="00BA0357"/>
    <w:rsid w:val="00BA1609"/>
    <w:rsid w:val="00BA209C"/>
    <w:rsid w:val="00BA2F71"/>
    <w:rsid w:val="00BA4D07"/>
    <w:rsid w:val="00BB2A08"/>
    <w:rsid w:val="00BB5E4D"/>
    <w:rsid w:val="00BC31AC"/>
    <w:rsid w:val="00BC4AD7"/>
    <w:rsid w:val="00BD13A0"/>
    <w:rsid w:val="00BD1C26"/>
    <w:rsid w:val="00BD5BEA"/>
    <w:rsid w:val="00BE0689"/>
    <w:rsid w:val="00BE0CAD"/>
    <w:rsid w:val="00BF2205"/>
    <w:rsid w:val="00BF227B"/>
    <w:rsid w:val="00BF6464"/>
    <w:rsid w:val="00C05712"/>
    <w:rsid w:val="00C1043F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E66"/>
    <w:rsid w:val="00C64EC2"/>
    <w:rsid w:val="00C64EC5"/>
    <w:rsid w:val="00C673FB"/>
    <w:rsid w:val="00C712A4"/>
    <w:rsid w:val="00C714E1"/>
    <w:rsid w:val="00C858AB"/>
    <w:rsid w:val="00C95F78"/>
    <w:rsid w:val="00CA14AC"/>
    <w:rsid w:val="00CA4DAB"/>
    <w:rsid w:val="00CA73BB"/>
    <w:rsid w:val="00CB3CEA"/>
    <w:rsid w:val="00CB4FE8"/>
    <w:rsid w:val="00CB6FBF"/>
    <w:rsid w:val="00CC4BC3"/>
    <w:rsid w:val="00CD03EE"/>
    <w:rsid w:val="00CD0E20"/>
    <w:rsid w:val="00CD70CC"/>
    <w:rsid w:val="00CE28BD"/>
    <w:rsid w:val="00CE4264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430F"/>
    <w:rsid w:val="00D20987"/>
    <w:rsid w:val="00D20A3C"/>
    <w:rsid w:val="00D2173E"/>
    <w:rsid w:val="00D23471"/>
    <w:rsid w:val="00D256D6"/>
    <w:rsid w:val="00D26B40"/>
    <w:rsid w:val="00D30A2B"/>
    <w:rsid w:val="00D326EA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295"/>
    <w:rsid w:val="00D83782"/>
    <w:rsid w:val="00D83EED"/>
    <w:rsid w:val="00D84147"/>
    <w:rsid w:val="00D86BEB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567"/>
    <w:rsid w:val="00DD15C1"/>
    <w:rsid w:val="00DD1A99"/>
    <w:rsid w:val="00DD1B24"/>
    <w:rsid w:val="00DD7E37"/>
    <w:rsid w:val="00DE395B"/>
    <w:rsid w:val="00DE5EE5"/>
    <w:rsid w:val="00DF6B62"/>
    <w:rsid w:val="00E0361E"/>
    <w:rsid w:val="00E10AD0"/>
    <w:rsid w:val="00E13ABA"/>
    <w:rsid w:val="00E15588"/>
    <w:rsid w:val="00E155FB"/>
    <w:rsid w:val="00E20BAE"/>
    <w:rsid w:val="00E2264B"/>
    <w:rsid w:val="00E23B32"/>
    <w:rsid w:val="00E2566A"/>
    <w:rsid w:val="00E30FF7"/>
    <w:rsid w:val="00E35302"/>
    <w:rsid w:val="00E400F9"/>
    <w:rsid w:val="00E433B4"/>
    <w:rsid w:val="00E443EF"/>
    <w:rsid w:val="00E47746"/>
    <w:rsid w:val="00E55AE8"/>
    <w:rsid w:val="00E56943"/>
    <w:rsid w:val="00E64672"/>
    <w:rsid w:val="00E80DE1"/>
    <w:rsid w:val="00E92DF5"/>
    <w:rsid w:val="00EA26AB"/>
    <w:rsid w:val="00EB0D5E"/>
    <w:rsid w:val="00EB78E9"/>
    <w:rsid w:val="00EC26A9"/>
    <w:rsid w:val="00ED0D60"/>
    <w:rsid w:val="00ED2AAF"/>
    <w:rsid w:val="00ED5063"/>
    <w:rsid w:val="00EE3B21"/>
    <w:rsid w:val="00EE3C39"/>
    <w:rsid w:val="00EE71F2"/>
    <w:rsid w:val="00EF2ECE"/>
    <w:rsid w:val="00EF516F"/>
    <w:rsid w:val="00EF6DA1"/>
    <w:rsid w:val="00F02934"/>
    <w:rsid w:val="00F053FC"/>
    <w:rsid w:val="00F06965"/>
    <w:rsid w:val="00F10F5D"/>
    <w:rsid w:val="00F1292E"/>
    <w:rsid w:val="00F12FC4"/>
    <w:rsid w:val="00F158CE"/>
    <w:rsid w:val="00F16E43"/>
    <w:rsid w:val="00F25301"/>
    <w:rsid w:val="00F26327"/>
    <w:rsid w:val="00F30C9B"/>
    <w:rsid w:val="00F45422"/>
    <w:rsid w:val="00F47B5D"/>
    <w:rsid w:val="00F53B3C"/>
    <w:rsid w:val="00F55100"/>
    <w:rsid w:val="00F623CB"/>
    <w:rsid w:val="00F625B9"/>
    <w:rsid w:val="00F662BA"/>
    <w:rsid w:val="00F67C51"/>
    <w:rsid w:val="00F840EE"/>
    <w:rsid w:val="00F85F9D"/>
    <w:rsid w:val="00F87235"/>
    <w:rsid w:val="00F91BE6"/>
    <w:rsid w:val="00F92DC8"/>
    <w:rsid w:val="00FA47AE"/>
    <w:rsid w:val="00FA4924"/>
    <w:rsid w:val="00FA4CD5"/>
    <w:rsid w:val="00FA585E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  <w:rsid w:val="00FF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 w:cs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5383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442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458</cp:revision>
  <cp:lastPrinted>2022-03-29T12:15:00Z</cp:lastPrinted>
  <dcterms:created xsi:type="dcterms:W3CDTF">2018-12-21T18:30:00Z</dcterms:created>
  <dcterms:modified xsi:type="dcterms:W3CDTF">2025-05-13T09:29:00Z</dcterms:modified>
</cp:coreProperties>
</file>