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CD36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4CE713E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1E81B30" w14:textId="77777777" w:rsidR="00564581" w:rsidRPr="00FA70F0" w:rsidRDefault="00564581" w:rsidP="0056458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0067D33D" w14:textId="77777777" w:rsidR="00564581" w:rsidRPr="00FA70F0" w:rsidRDefault="00564581" w:rsidP="00564581">
      <w:pPr>
        <w:jc w:val="right"/>
        <w:rPr>
          <w:color w:val="000000"/>
          <w:sz w:val="24"/>
          <w:szCs w:val="24"/>
        </w:rPr>
      </w:pPr>
    </w:p>
    <w:p w14:paraId="2A1F73A0" w14:textId="77777777" w:rsidR="00564581" w:rsidRPr="00FA70F0" w:rsidRDefault="00564581" w:rsidP="0056458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13A377E7" w14:textId="77777777" w:rsidR="00564581" w:rsidRPr="00FA70F0" w:rsidRDefault="00564581" w:rsidP="0056458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13B9251" w14:textId="77777777" w:rsidR="00564581" w:rsidRPr="00FA70F0" w:rsidRDefault="00564581" w:rsidP="0056458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6568E625" w14:textId="77E9BAFD" w:rsidR="00564581" w:rsidRPr="00FA70F0" w:rsidRDefault="00D41DCB" w:rsidP="00564581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="00564581" w:rsidRPr="00FA70F0">
        <w:rPr>
          <w:color w:val="000000"/>
          <w:sz w:val="24"/>
          <w:szCs w:val="24"/>
        </w:rPr>
        <w:t>_ г.</w:t>
      </w:r>
    </w:p>
    <w:p w14:paraId="0452068B" w14:textId="77777777" w:rsidR="00564581" w:rsidRPr="00FA70F0" w:rsidRDefault="00564581" w:rsidP="00564581">
      <w:pPr>
        <w:jc w:val="right"/>
        <w:rPr>
          <w:color w:val="000000"/>
          <w:sz w:val="24"/>
          <w:szCs w:val="24"/>
        </w:rPr>
      </w:pPr>
    </w:p>
    <w:p w14:paraId="34A12063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24643C06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45F85A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F97187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72930517" w14:textId="77777777" w:rsidR="00FA47AE" w:rsidRDefault="00CF22D6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АПОЛОГЕТИКА</w:t>
      </w:r>
    </w:p>
    <w:p w14:paraId="0D373E7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B641F7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8099659" w14:textId="77777777" w:rsidR="001A1451" w:rsidRDefault="001A1451" w:rsidP="001A1451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12D9A5A2" w14:textId="77777777" w:rsidR="001A1451" w:rsidRPr="00A14EBE" w:rsidRDefault="001A1451" w:rsidP="001A1451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42B3EE66" w14:textId="77777777" w:rsidR="001A1451" w:rsidRDefault="001A1451" w:rsidP="001A1451">
      <w:pPr>
        <w:autoSpaceDE w:val="0"/>
        <w:jc w:val="center"/>
        <w:rPr>
          <w:sz w:val="28"/>
          <w:szCs w:val="28"/>
        </w:rPr>
      </w:pPr>
    </w:p>
    <w:p w14:paraId="0BCDA1E3" w14:textId="77777777" w:rsidR="001A1451" w:rsidRDefault="001A1451" w:rsidP="001A1451">
      <w:pPr>
        <w:autoSpaceDE w:val="0"/>
        <w:jc w:val="center"/>
        <w:rPr>
          <w:sz w:val="28"/>
          <w:szCs w:val="28"/>
        </w:rPr>
      </w:pPr>
    </w:p>
    <w:p w14:paraId="6AC84B58" w14:textId="77777777" w:rsidR="001A1451" w:rsidRPr="003937D0" w:rsidRDefault="001A1451" w:rsidP="001A1451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14:paraId="20FF4C8E" w14:textId="77777777" w:rsidR="001A1451" w:rsidRPr="003937D0" w:rsidRDefault="001A1451" w:rsidP="001A1451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14:paraId="7D28B87A" w14:textId="77777777" w:rsidR="001A1451" w:rsidRPr="003937D0" w:rsidRDefault="001A1451" w:rsidP="001A1451">
      <w:pPr>
        <w:jc w:val="center"/>
        <w:rPr>
          <w:b/>
          <w:sz w:val="28"/>
          <w:szCs w:val="28"/>
        </w:rPr>
      </w:pPr>
    </w:p>
    <w:p w14:paraId="1E3A18CF" w14:textId="77777777" w:rsidR="001A1451" w:rsidRPr="00580474" w:rsidRDefault="001A1451" w:rsidP="001A1451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14:paraId="35D673AC" w14:textId="77777777" w:rsidR="001A1451" w:rsidRPr="00580474" w:rsidRDefault="001A1451" w:rsidP="001A1451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14:paraId="7F206958" w14:textId="77777777" w:rsidR="001A1451" w:rsidRDefault="001A1451" w:rsidP="001A1451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9764956" w14:textId="77777777" w:rsidR="001A1451" w:rsidRDefault="001A1451" w:rsidP="001A1451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9E81F2A" w14:textId="77777777" w:rsidR="001A1451" w:rsidRDefault="001A1451" w:rsidP="001A1451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09006D92" w14:textId="77777777" w:rsidR="001A1451" w:rsidRDefault="001A1451" w:rsidP="001A145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70782F4F" w14:textId="77777777" w:rsidR="001A1451" w:rsidRDefault="001A1451" w:rsidP="001A1451">
      <w:pPr>
        <w:autoSpaceDE w:val="0"/>
        <w:jc w:val="center"/>
        <w:rPr>
          <w:b/>
          <w:bCs/>
          <w:sz w:val="28"/>
          <w:szCs w:val="28"/>
        </w:rPr>
      </w:pPr>
    </w:p>
    <w:p w14:paraId="4DBBEF85" w14:textId="77777777" w:rsidR="001A1451" w:rsidRDefault="001A1451" w:rsidP="001A1451">
      <w:pPr>
        <w:autoSpaceDE w:val="0"/>
        <w:jc w:val="center"/>
        <w:rPr>
          <w:b/>
          <w:bCs/>
          <w:sz w:val="28"/>
          <w:szCs w:val="28"/>
        </w:rPr>
      </w:pPr>
    </w:p>
    <w:p w14:paraId="29C2A35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B00A901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3605CE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2D83BE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2C7F7CD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31E50F1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B81783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0ECD38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87BD92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2478C5B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1DE06650" w14:textId="4B285CC4" w:rsidR="00FA47AE" w:rsidRPr="00D2297A" w:rsidRDefault="0056458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41DCB">
        <w:rPr>
          <w:sz w:val="28"/>
          <w:szCs w:val="28"/>
        </w:rPr>
        <w:t>5</w:t>
      </w:r>
      <w:bookmarkStart w:id="0" w:name="_GoBack"/>
      <w:bookmarkEnd w:id="0"/>
    </w:p>
    <w:p w14:paraId="44C1CA14" w14:textId="77777777" w:rsidR="00FA47AE" w:rsidRDefault="00FA47AE" w:rsidP="00FE1C82">
      <w:pPr>
        <w:widowControl w:val="0"/>
        <w:jc w:val="center"/>
      </w:pPr>
    </w:p>
    <w:p w14:paraId="597231E3" w14:textId="77777777" w:rsidR="00FA47AE" w:rsidRDefault="00FA47AE" w:rsidP="00FE1C82">
      <w:pPr>
        <w:widowControl w:val="0"/>
        <w:jc w:val="center"/>
      </w:pPr>
    </w:p>
    <w:p w14:paraId="0CF0BC64" w14:textId="77777777" w:rsidR="00FA47AE" w:rsidRDefault="00FA47AE" w:rsidP="00FE1C82">
      <w:pPr>
        <w:widowControl w:val="0"/>
        <w:jc w:val="center"/>
      </w:pPr>
    </w:p>
    <w:p w14:paraId="0A780386" w14:textId="77777777" w:rsidR="00FA47AE" w:rsidRDefault="00FA47AE" w:rsidP="00FE1C82">
      <w:pPr>
        <w:widowControl w:val="0"/>
        <w:jc w:val="center"/>
      </w:pPr>
    </w:p>
    <w:p w14:paraId="392BF230" w14:textId="77777777" w:rsidR="00FA47AE" w:rsidRDefault="00FA47AE" w:rsidP="00FE1C82">
      <w:pPr>
        <w:widowControl w:val="0"/>
        <w:jc w:val="center"/>
      </w:pPr>
    </w:p>
    <w:p w14:paraId="65F6F25A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DBC5B82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CF22D6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CF22D6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4E0F6AE2" w14:textId="77777777" w:rsidR="00940153" w:rsidRDefault="00940153" w:rsidP="00FE1C82">
      <w:pPr>
        <w:rPr>
          <w:sz w:val="24"/>
          <w:szCs w:val="24"/>
        </w:rPr>
      </w:pPr>
    </w:p>
    <w:p w14:paraId="4084461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D814F4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4CAFA62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9F46629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14:paraId="7FFFDD3A" w14:textId="77777777" w:rsidR="00FA47AE" w:rsidRDefault="00FA47AE" w:rsidP="00FE1C82">
      <w:pPr>
        <w:rPr>
          <w:sz w:val="24"/>
          <w:szCs w:val="24"/>
        </w:rPr>
      </w:pPr>
    </w:p>
    <w:p w14:paraId="15D6EBF7" w14:textId="77777777" w:rsidR="006D7346" w:rsidRDefault="009178B9" w:rsidP="006D7346">
      <w:pPr>
        <w:rPr>
          <w:sz w:val="24"/>
          <w:szCs w:val="24"/>
        </w:rPr>
      </w:pPr>
      <w:r>
        <w:rPr>
          <w:sz w:val="24"/>
          <w:szCs w:val="24"/>
        </w:rPr>
        <w:t>Иерей Николай Денисюк, ст. преп.</w:t>
      </w:r>
    </w:p>
    <w:p w14:paraId="712719CD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0415BAB9" w14:textId="77777777" w:rsidR="00405CF0" w:rsidRDefault="00405CF0" w:rsidP="00405CF0">
      <w:pPr>
        <w:rPr>
          <w:sz w:val="24"/>
          <w:szCs w:val="24"/>
        </w:rPr>
      </w:pPr>
    </w:p>
    <w:p w14:paraId="50A8F863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D4DDC1B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01F876" w14:textId="77777777" w:rsidR="00FA47AE" w:rsidRDefault="00FA47AE" w:rsidP="00FE1C82">
      <w:pPr>
        <w:rPr>
          <w:sz w:val="24"/>
          <w:szCs w:val="24"/>
        </w:rPr>
      </w:pPr>
    </w:p>
    <w:p w14:paraId="79A59C0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160D971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B82B6C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0AA5A90" w14:textId="77777777" w:rsidR="00FA47AE" w:rsidRDefault="00FA47AE" w:rsidP="00FE1C82">
      <w:pPr>
        <w:rPr>
          <w:sz w:val="24"/>
          <w:szCs w:val="24"/>
        </w:rPr>
      </w:pPr>
    </w:p>
    <w:p w14:paraId="62612C96" w14:textId="6684C193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</w:t>
      </w:r>
      <w:r w:rsidRPr="00A0203D">
        <w:rPr>
          <w:color w:val="000000"/>
          <w:sz w:val="24"/>
          <w:szCs w:val="24"/>
        </w:rPr>
        <w:t xml:space="preserve"> </w:t>
      </w:r>
      <w:r w:rsidRPr="009178B9">
        <w:rPr>
          <w:color w:val="000000"/>
          <w:sz w:val="24"/>
          <w:szCs w:val="24"/>
        </w:rPr>
        <w:t>кафедры</w:t>
      </w:r>
      <w:r w:rsidRPr="00A0203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библеистики и богословия,  протокол № </w:t>
      </w:r>
      <w:r w:rsidR="0077468C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14:paraId="44F8745F" w14:textId="77777777" w:rsidR="00FA47AE" w:rsidRDefault="00FA47AE" w:rsidP="00FE1C82">
      <w:pPr>
        <w:pStyle w:val="4"/>
        <w:rPr>
          <w:sz w:val="24"/>
          <w:szCs w:val="24"/>
        </w:rPr>
      </w:pPr>
    </w:p>
    <w:p w14:paraId="0A954059" w14:textId="77777777" w:rsidR="00FA47AE" w:rsidRDefault="00FA47AE" w:rsidP="00FE1C82">
      <w:pPr>
        <w:rPr>
          <w:sz w:val="24"/>
          <w:szCs w:val="24"/>
        </w:rPr>
      </w:pPr>
    </w:p>
    <w:p w14:paraId="1AD25606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</w:t>
      </w:r>
      <w:r w:rsidRPr="009178B9">
        <w:rPr>
          <w:sz w:val="24"/>
          <w:szCs w:val="24"/>
        </w:rPr>
        <w:t>Ефименко М.Н., проф., д.ф.н.</w:t>
      </w:r>
    </w:p>
    <w:p w14:paraId="123AE6CB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78B4BF93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492675B2" w14:textId="77777777" w:rsidR="00033EC1" w:rsidRPr="002D2ACF" w:rsidRDefault="00033EC1" w:rsidP="00033EC1">
      <w:pPr>
        <w:rPr>
          <w:sz w:val="28"/>
          <w:szCs w:val="28"/>
        </w:rPr>
      </w:pPr>
    </w:p>
    <w:p w14:paraId="637DFAEA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30FC742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3F5C3087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EBE8721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7E52DFE4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4C64250A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38EDCA2C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1571D626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4B313351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0D4C11">
        <w:rPr>
          <w:color w:val="000000"/>
          <w:sz w:val="24"/>
          <w:szCs w:val="24"/>
        </w:rPr>
        <w:t>Апологетика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C6256C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</w:t>
      </w:r>
      <w:r w:rsidRPr="00EE18FC">
        <w:rPr>
          <w:sz w:val="24"/>
          <w:szCs w:val="24"/>
        </w:rPr>
        <w:t>«Дисципл</w:t>
      </w:r>
      <w:r w:rsidRPr="00EE18FC">
        <w:rPr>
          <w:sz w:val="24"/>
          <w:szCs w:val="24"/>
        </w:rPr>
        <w:t>и</w:t>
      </w:r>
      <w:r w:rsidRPr="00EE18FC">
        <w:rPr>
          <w:sz w:val="24"/>
          <w:szCs w:val="24"/>
        </w:rPr>
        <w:t>ны»</w:t>
      </w:r>
      <w:r w:rsidR="002D1990">
        <w:rPr>
          <w:sz w:val="24"/>
          <w:szCs w:val="24"/>
        </w:rPr>
        <w:t>.</w:t>
      </w:r>
    </w:p>
    <w:p w14:paraId="398A7727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1009ED03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7D63765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</w:t>
      </w:r>
      <w:r w:rsidR="000D4C11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</w:p>
    <w:p w14:paraId="20181D72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0DE43C93" w14:textId="77777777" w:rsidTr="000F18C0">
        <w:tc>
          <w:tcPr>
            <w:tcW w:w="1774" w:type="dxa"/>
            <w:vAlign w:val="center"/>
          </w:tcPr>
          <w:p w14:paraId="582E6CA3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080A9B56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19F5D7DC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0766CD72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D5091" w:rsidRPr="00D81F5B" w14:paraId="6C1EF670" w14:textId="77777777" w:rsidTr="002D1990">
        <w:trPr>
          <w:trHeight w:val="5858"/>
        </w:trPr>
        <w:tc>
          <w:tcPr>
            <w:tcW w:w="1774" w:type="dxa"/>
            <w:vAlign w:val="center"/>
          </w:tcPr>
          <w:p w14:paraId="07F482B0" w14:textId="77777777" w:rsidR="003D5091" w:rsidRPr="006211C0" w:rsidRDefault="003D5091" w:rsidP="005E7080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0D4C11">
              <w:rPr>
                <w:sz w:val="24"/>
                <w:szCs w:val="24"/>
              </w:rPr>
              <w:t>Спос</w:t>
            </w:r>
            <w:r w:rsidRPr="000D4C11">
              <w:rPr>
                <w:sz w:val="24"/>
                <w:szCs w:val="24"/>
              </w:rPr>
              <w:t>о</w:t>
            </w:r>
            <w:r w:rsidRPr="000D4C11">
              <w:rPr>
                <w:sz w:val="24"/>
                <w:szCs w:val="24"/>
              </w:rPr>
              <w:t>бен выделять теологическую проблематику в междисц</w:t>
            </w:r>
            <w:r w:rsidRPr="000D4C11">
              <w:rPr>
                <w:sz w:val="24"/>
                <w:szCs w:val="24"/>
              </w:rPr>
              <w:t>и</w:t>
            </w:r>
            <w:r w:rsidRPr="000D4C11">
              <w:rPr>
                <w:sz w:val="24"/>
                <w:szCs w:val="24"/>
              </w:rPr>
              <w:t>плинарном контексте</w:t>
            </w:r>
          </w:p>
          <w:p w14:paraId="4A463EA7" w14:textId="77777777" w:rsidR="003D5091" w:rsidRPr="00AC75AB" w:rsidRDefault="003D5091" w:rsidP="00AC75AB">
            <w:pPr>
              <w:rPr>
                <w:sz w:val="24"/>
                <w:szCs w:val="24"/>
              </w:rPr>
            </w:pPr>
          </w:p>
          <w:p w14:paraId="03DE66A9" w14:textId="77777777" w:rsidR="003D5091" w:rsidRPr="006211C0" w:rsidRDefault="003D5091" w:rsidP="00AC75AB">
            <w:pPr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151AA5" w14:textId="77777777" w:rsidR="003D5091" w:rsidRDefault="003D5091" w:rsidP="00050C2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ОПК-6.1</w:t>
            </w:r>
            <w:r>
              <w:rPr>
                <w:sz w:val="24"/>
                <w:szCs w:val="24"/>
              </w:rPr>
              <w:tab/>
            </w:r>
            <w:r w:rsidRPr="000D4C11">
              <w:rPr>
                <w:sz w:val="24"/>
                <w:szCs w:val="24"/>
              </w:rPr>
              <w:t>Знаком с с</w:t>
            </w:r>
            <w:r w:rsidRPr="000D4C11">
              <w:rPr>
                <w:sz w:val="24"/>
                <w:szCs w:val="24"/>
              </w:rPr>
              <w:t>у</w:t>
            </w:r>
            <w:r w:rsidRPr="000D4C11">
              <w:rPr>
                <w:sz w:val="24"/>
                <w:szCs w:val="24"/>
              </w:rPr>
              <w:t>ществующими в социо-гуманитарных исслед</w:t>
            </w:r>
            <w:r w:rsidRPr="000D4C11">
              <w:rPr>
                <w:sz w:val="24"/>
                <w:szCs w:val="24"/>
              </w:rPr>
              <w:t>о</w:t>
            </w:r>
            <w:r w:rsidRPr="000D4C11">
              <w:rPr>
                <w:sz w:val="24"/>
                <w:szCs w:val="24"/>
              </w:rPr>
              <w:t>ваниях концепциями р</w:t>
            </w:r>
            <w:r w:rsidRPr="000D4C11">
              <w:rPr>
                <w:sz w:val="24"/>
                <w:szCs w:val="24"/>
              </w:rPr>
              <w:t>е</w:t>
            </w:r>
            <w:r w:rsidRPr="000D4C11">
              <w:rPr>
                <w:sz w:val="24"/>
                <w:szCs w:val="24"/>
              </w:rPr>
              <w:t>лигии и религиозного опыта и представлени</w:t>
            </w:r>
            <w:r w:rsidRPr="000D4C11">
              <w:rPr>
                <w:sz w:val="24"/>
                <w:szCs w:val="24"/>
              </w:rPr>
              <w:t>я</w:t>
            </w:r>
            <w:r w:rsidRPr="000D4C11">
              <w:rPr>
                <w:sz w:val="24"/>
                <w:szCs w:val="24"/>
              </w:rPr>
              <w:t>ми о Церкви и умеет с</w:t>
            </w:r>
            <w:r w:rsidRPr="000D4C11">
              <w:rPr>
                <w:sz w:val="24"/>
                <w:szCs w:val="24"/>
              </w:rPr>
              <w:t>о</w:t>
            </w:r>
            <w:r w:rsidRPr="000D4C11">
              <w:rPr>
                <w:sz w:val="24"/>
                <w:szCs w:val="24"/>
              </w:rPr>
              <w:t>относить их с богосло</w:t>
            </w:r>
            <w:r w:rsidRPr="000D4C11">
              <w:rPr>
                <w:sz w:val="24"/>
                <w:szCs w:val="24"/>
              </w:rPr>
              <w:t>в</w:t>
            </w:r>
            <w:r w:rsidRPr="000D4C11">
              <w:rPr>
                <w:sz w:val="24"/>
                <w:szCs w:val="24"/>
              </w:rPr>
              <w:t>скими представлениями о тех же предметах.</w:t>
            </w:r>
          </w:p>
          <w:p w14:paraId="72ABD6B9" w14:textId="77777777" w:rsidR="003D5091" w:rsidRDefault="003D5091" w:rsidP="00050C2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5596C8B" w14:textId="77777777" w:rsidR="003D5091" w:rsidRPr="006211C0" w:rsidRDefault="003D5091" w:rsidP="00050C2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ОПК-6.2</w:t>
            </w:r>
            <w:r>
              <w:rPr>
                <w:sz w:val="24"/>
                <w:szCs w:val="24"/>
              </w:rPr>
              <w:tab/>
            </w:r>
            <w:r w:rsidRPr="000D4C11">
              <w:rPr>
                <w:sz w:val="24"/>
                <w:szCs w:val="24"/>
              </w:rPr>
              <w:t>Способен в</w:t>
            </w:r>
            <w:r w:rsidRPr="000D4C11">
              <w:rPr>
                <w:sz w:val="24"/>
                <w:szCs w:val="24"/>
              </w:rPr>
              <w:t>ы</w:t>
            </w:r>
            <w:r w:rsidRPr="000D4C11">
              <w:rPr>
                <w:sz w:val="24"/>
                <w:szCs w:val="24"/>
              </w:rPr>
              <w:t>являть и анализировать с богословских позиций мировоззренческую и ценностную составля</w:t>
            </w:r>
            <w:r w:rsidRPr="000D4C11">
              <w:rPr>
                <w:sz w:val="24"/>
                <w:szCs w:val="24"/>
              </w:rPr>
              <w:t>ю</w:t>
            </w:r>
            <w:r w:rsidRPr="000D4C11">
              <w:rPr>
                <w:sz w:val="24"/>
                <w:szCs w:val="24"/>
              </w:rPr>
              <w:t>щую различных научных концепций.</w:t>
            </w:r>
          </w:p>
        </w:tc>
        <w:tc>
          <w:tcPr>
            <w:tcW w:w="5074" w:type="dxa"/>
          </w:tcPr>
          <w:p w14:paraId="12A5FBB9" w14:textId="77777777" w:rsidR="003D5091" w:rsidRPr="00F26066" w:rsidRDefault="003D5091" w:rsidP="003D5091">
            <w:pPr>
              <w:jc w:val="both"/>
              <w:rPr>
                <w:b/>
                <w:sz w:val="24"/>
                <w:szCs w:val="24"/>
              </w:rPr>
            </w:pPr>
            <w:r w:rsidRPr="00F26066">
              <w:rPr>
                <w:b/>
                <w:sz w:val="24"/>
                <w:szCs w:val="24"/>
              </w:rPr>
              <w:t xml:space="preserve">Знать: </w:t>
            </w:r>
          </w:p>
          <w:p w14:paraId="277E61D8" w14:textId="77777777" w:rsidR="000F2382" w:rsidRPr="00F26066" w:rsidRDefault="000F2382" w:rsidP="003D5091">
            <w:pPr>
              <w:jc w:val="both"/>
            </w:pPr>
            <w:r w:rsidRPr="00F26066">
              <w:t>- объективные аргументы, свидетельствующие о Бож</w:t>
            </w:r>
            <w:r w:rsidRPr="00F26066">
              <w:t>е</w:t>
            </w:r>
            <w:r w:rsidRPr="00F26066">
              <w:t>ственном происхождении христианства;</w:t>
            </w:r>
          </w:p>
          <w:p w14:paraId="5FBE6898" w14:textId="77777777" w:rsidR="000F2382" w:rsidRPr="00F26066" w:rsidRDefault="000F2382" w:rsidP="003D5091">
            <w:pPr>
              <w:jc w:val="both"/>
            </w:pPr>
            <w:r w:rsidRPr="00F26066">
              <w:t xml:space="preserve"> - православные критерии в оценке различных идей и явлений человеческой жизни; </w:t>
            </w:r>
          </w:p>
          <w:p w14:paraId="696464E8" w14:textId="77777777" w:rsidR="00F26066" w:rsidRDefault="000F2382" w:rsidP="003D5091">
            <w:pPr>
              <w:jc w:val="both"/>
            </w:pPr>
            <w:r w:rsidRPr="00F26066">
              <w:t>- особенности православной веры и принципов духо</w:t>
            </w:r>
            <w:r w:rsidRPr="00F26066">
              <w:t>в</w:t>
            </w:r>
            <w:r w:rsidRPr="00F26066">
              <w:t>ной жизни в сравнении с другими мировоззрениями;</w:t>
            </w:r>
          </w:p>
          <w:p w14:paraId="0C6073EA" w14:textId="3984DDE3" w:rsidR="00F26066" w:rsidRDefault="00F26066" w:rsidP="003D5091">
            <w:pPr>
              <w:jc w:val="both"/>
            </w:pPr>
            <w:r>
              <w:t>- имеющие апологетическую ценность достижения с</w:t>
            </w:r>
            <w:r>
              <w:t>о</w:t>
            </w:r>
            <w:r>
              <w:t>временной истории и археологии;</w:t>
            </w:r>
          </w:p>
          <w:p w14:paraId="4480E90F" w14:textId="1CA8DB04" w:rsidR="00F26066" w:rsidRDefault="00F26066" w:rsidP="003D5091">
            <w:pPr>
              <w:jc w:val="both"/>
            </w:pPr>
            <w:r>
              <w:t>- знать православные критерии в оценке различных идей и явлений религиозной жизни</w:t>
            </w:r>
          </w:p>
          <w:p w14:paraId="22946685" w14:textId="4B801989" w:rsidR="003D5091" w:rsidRPr="00F26066" w:rsidRDefault="000F2382" w:rsidP="003D5091">
            <w:pPr>
              <w:jc w:val="both"/>
              <w:rPr>
                <w:b/>
                <w:sz w:val="24"/>
                <w:szCs w:val="24"/>
              </w:rPr>
            </w:pPr>
            <w:r w:rsidRPr="00F26066">
              <w:rPr>
                <w:b/>
                <w:sz w:val="24"/>
                <w:szCs w:val="24"/>
              </w:rPr>
              <w:t xml:space="preserve"> </w:t>
            </w:r>
            <w:r w:rsidR="003D5091" w:rsidRPr="00F26066">
              <w:rPr>
                <w:b/>
                <w:sz w:val="24"/>
                <w:szCs w:val="24"/>
              </w:rPr>
              <w:t xml:space="preserve">Уметь: </w:t>
            </w:r>
          </w:p>
          <w:p w14:paraId="092A6210" w14:textId="4A693B7F" w:rsidR="0036481A" w:rsidRDefault="00F26066" w:rsidP="00F26066">
            <w:pPr>
              <w:jc w:val="both"/>
            </w:pPr>
            <w:r>
              <w:t xml:space="preserve">- </w:t>
            </w:r>
            <w:r w:rsidR="000F2382" w:rsidRPr="00F26066">
              <w:t>аргументировано на основании не только Священного Писания и Предания, но и данных естественных и гум</w:t>
            </w:r>
            <w:r w:rsidR="000F2382" w:rsidRPr="00F26066">
              <w:t>а</w:t>
            </w:r>
            <w:r w:rsidR="000F2382" w:rsidRPr="00F26066">
              <w:t>нитарных наук ответить на различные вопросы, связа</w:t>
            </w:r>
            <w:r w:rsidR="000F2382" w:rsidRPr="00F26066">
              <w:t>н</w:t>
            </w:r>
            <w:r w:rsidR="000F2382" w:rsidRPr="00F26066">
              <w:t>ные с пониманием основных положений православной веры;</w:t>
            </w:r>
          </w:p>
          <w:p w14:paraId="0ED7D42F" w14:textId="77777777" w:rsidR="00F26066" w:rsidRDefault="00F26066" w:rsidP="003D5091">
            <w:pPr>
              <w:jc w:val="both"/>
            </w:pPr>
            <w:r>
              <w:t>- выявлять и обосновывать ложность и несостоятел</w:t>
            </w:r>
            <w:r>
              <w:t>ь</w:t>
            </w:r>
            <w:r>
              <w:t>ность религиозных мировоззренческих систем, прот</w:t>
            </w:r>
            <w:r>
              <w:t>и</w:t>
            </w:r>
            <w:r>
              <w:t>вопоставляющих себя христианству;</w:t>
            </w:r>
          </w:p>
          <w:p w14:paraId="55BFE444" w14:textId="77777777" w:rsidR="00F26066" w:rsidRDefault="00F26066" w:rsidP="003D5091">
            <w:pPr>
              <w:jc w:val="both"/>
            </w:pPr>
            <w:r>
              <w:t xml:space="preserve"> - корректно обосновать духовно-нравственное прево</w:t>
            </w:r>
            <w:r>
              <w:t>с</w:t>
            </w:r>
            <w:r>
              <w:t xml:space="preserve">ходство христианского мировоззрения; </w:t>
            </w:r>
          </w:p>
          <w:p w14:paraId="4695D928" w14:textId="77777777" w:rsidR="00F26066" w:rsidRDefault="00F26066" w:rsidP="003D5091">
            <w:pPr>
              <w:jc w:val="both"/>
            </w:pPr>
            <w:r>
              <w:t>- решать стандартные апологетические задачи на основе информационной и библиографической культуры, и</w:t>
            </w:r>
            <w:r>
              <w:t>с</w:t>
            </w:r>
            <w:r>
              <w:t>кать и анализировать необходимую информацию;</w:t>
            </w:r>
          </w:p>
          <w:p w14:paraId="20C4B8D1" w14:textId="32A0238F" w:rsidR="00F26066" w:rsidRDefault="00F26066" w:rsidP="003D5091">
            <w:pPr>
              <w:jc w:val="both"/>
            </w:pPr>
            <w:r>
              <w:t>- систематизировать богословские, философские и научные знания для решения апологетических проблем;</w:t>
            </w:r>
          </w:p>
          <w:p w14:paraId="1F7E45D0" w14:textId="4871BBB6" w:rsidR="002D1990" w:rsidRPr="00F26066" w:rsidRDefault="000F2382" w:rsidP="003D5091">
            <w:pPr>
              <w:jc w:val="both"/>
              <w:rPr>
                <w:sz w:val="24"/>
                <w:szCs w:val="24"/>
              </w:rPr>
            </w:pPr>
            <w:r w:rsidRPr="00F26066">
              <w:rPr>
                <w:b/>
                <w:sz w:val="24"/>
                <w:szCs w:val="24"/>
              </w:rPr>
              <w:t xml:space="preserve"> </w:t>
            </w:r>
            <w:r w:rsidR="003D5091" w:rsidRPr="00F26066">
              <w:rPr>
                <w:b/>
                <w:sz w:val="24"/>
                <w:szCs w:val="24"/>
              </w:rPr>
              <w:t>Владеть</w:t>
            </w:r>
            <w:r w:rsidR="00FB7F78" w:rsidRPr="00F26066">
              <w:rPr>
                <w:b/>
                <w:sz w:val="24"/>
                <w:szCs w:val="24"/>
              </w:rPr>
              <w:t>:</w:t>
            </w:r>
            <w:r w:rsidR="003D5091" w:rsidRPr="00F26066">
              <w:rPr>
                <w:sz w:val="24"/>
                <w:szCs w:val="24"/>
              </w:rPr>
              <w:t xml:space="preserve"> </w:t>
            </w:r>
          </w:p>
          <w:p w14:paraId="1E73D387" w14:textId="77777777" w:rsidR="00FB7F78" w:rsidRPr="00F26066" w:rsidRDefault="0036481A" w:rsidP="003D5091">
            <w:pPr>
              <w:jc w:val="both"/>
            </w:pPr>
            <w:r w:rsidRPr="00F26066">
              <w:t>- целостным представлением о содержании апологетики и её значении;</w:t>
            </w:r>
          </w:p>
          <w:p w14:paraId="04A85280" w14:textId="77777777" w:rsidR="00FB7F78" w:rsidRPr="00F26066" w:rsidRDefault="0036481A" w:rsidP="003D5091">
            <w:pPr>
              <w:jc w:val="both"/>
            </w:pPr>
            <w:r w:rsidRPr="00F26066">
              <w:t xml:space="preserve"> - методами изучения и последующего использования предлагаемого материала</w:t>
            </w:r>
            <w:r w:rsidR="00FB7F78" w:rsidRPr="00F26066">
              <w:t>;</w:t>
            </w:r>
          </w:p>
          <w:p w14:paraId="14E6F050" w14:textId="77777777" w:rsidR="003D5091" w:rsidRDefault="0036481A" w:rsidP="003D5091">
            <w:pPr>
              <w:jc w:val="both"/>
            </w:pPr>
            <w:r w:rsidRPr="00F26066">
              <w:t xml:space="preserve"> - навыками самостоятельного библиографического п</w:t>
            </w:r>
            <w:r w:rsidRPr="00F26066">
              <w:t>о</w:t>
            </w:r>
            <w:r w:rsidRPr="00F26066">
              <w:t>иска, аналитического чтения, конспектирования, реф</w:t>
            </w:r>
            <w:r w:rsidRPr="00F26066">
              <w:t>е</w:t>
            </w:r>
            <w:r w:rsidRPr="00F26066">
              <w:t>рирования научной и христианской апологетической литературы</w:t>
            </w:r>
          </w:p>
          <w:p w14:paraId="4A48F655" w14:textId="5E0EF03C" w:rsidR="00F26066" w:rsidRPr="00F12B12" w:rsidRDefault="00F26066" w:rsidP="00F26066">
            <w:pPr>
              <w:jc w:val="both"/>
              <w:rPr>
                <w:sz w:val="24"/>
                <w:szCs w:val="24"/>
                <w:highlight w:val="yellow"/>
              </w:rPr>
            </w:pPr>
            <w:r>
              <w:t>- навыками апологетических дискуссий, а так же  нав</w:t>
            </w:r>
            <w:r>
              <w:t>ы</w:t>
            </w:r>
            <w:r w:rsidR="00050C2F">
              <w:t>ками</w:t>
            </w:r>
            <w:r>
              <w:t xml:space="preserve"> критической интерпретации богословских и фил</w:t>
            </w:r>
            <w:r>
              <w:t>о</w:t>
            </w:r>
            <w:r>
              <w:t>софских идей;</w:t>
            </w:r>
          </w:p>
        </w:tc>
      </w:tr>
    </w:tbl>
    <w:p w14:paraId="7AE1258A" w14:textId="2079C290"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49097360" w14:textId="77777777" w:rsidR="002B076D" w:rsidRDefault="002B076D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0A9BFEFF" w14:textId="77777777" w:rsidR="002B076D" w:rsidRDefault="002B076D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1D923D4D" w14:textId="77777777" w:rsidR="002B076D" w:rsidRPr="00423689" w:rsidRDefault="002B076D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A6A0CE8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14:paraId="417DD7CE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13CCC42B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D5091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3D5091">
        <w:rPr>
          <w:sz w:val="24"/>
          <w:szCs w:val="24"/>
        </w:rPr>
        <w:t>72</w:t>
      </w:r>
      <w:r>
        <w:rPr>
          <w:sz w:val="24"/>
          <w:szCs w:val="24"/>
        </w:rPr>
        <w:t xml:space="preserve"> час</w:t>
      </w:r>
      <w:r w:rsidR="003F1068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>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14:paraId="5BC9948D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E604B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D957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EAC02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14:paraId="0B7D0C14" w14:textId="77777777" w:rsidTr="00050C2F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DE88" w14:textId="77777777"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9E42B" w14:textId="77777777" w:rsidR="00143D50" w:rsidRDefault="003D5091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1A85" w14:textId="77777777"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14:paraId="10917D6D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11BD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5B87" w14:textId="77777777" w:rsidR="00143D50" w:rsidRDefault="003D5091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F1AE" w14:textId="77777777" w:rsidR="00143D50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14:paraId="599A09FD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57093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C9728" w14:textId="77777777" w:rsidR="00143D50" w:rsidRDefault="003D5091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EFB" w14:textId="77777777" w:rsidR="00143D50" w:rsidRPr="00433065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143D50" w14:paraId="68FDBADF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21B4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FB45B" w14:textId="77777777" w:rsidR="00143D50" w:rsidRDefault="003D5091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E936" w14:textId="77777777" w:rsidR="00143D50" w:rsidRPr="00433065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143D50" w14:paraId="78AA64C0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6D965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F678" w14:textId="77777777" w:rsidR="00143D50" w:rsidRDefault="006016B9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4052" w14:textId="77777777" w:rsidR="00143D50" w:rsidRPr="00F91BE6" w:rsidRDefault="006016B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3D50" w14:paraId="5FD87490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0739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D7B8" w14:textId="77777777" w:rsidR="00143D50" w:rsidRDefault="003D5091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88A9" w14:textId="77777777" w:rsidR="00143D50" w:rsidRPr="00433065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14:paraId="700F6CDB" w14:textId="77777777" w:rsidTr="00050C2F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FCA8DC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0E6ACA8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1C7A6D5E" w14:textId="77777777" w:rsidR="00143D50" w:rsidRDefault="00143D50" w:rsidP="00050C2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1FC27BCD" w14:textId="77777777" w:rsidR="00143D50" w:rsidRDefault="00143D50" w:rsidP="00050C2F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143A59" w14:textId="77777777" w:rsidR="00143D50" w:rsidRDefault="003D5091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F17C3" w14:textId="77777777" w:rsidR="00143D50" w:rsidRPr="00433065" w:rsidRDefault="003D5091" w:rsidP="00050C2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43D50" w14:paraId="36F59CBA" w14:textId="77777777" w:rsidTr="00050C2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F650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0C24" w14:textId="77777777" w:rsidR="00143D50" w:rsidRDefault="003D509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99F2" w14:textId="77777777" w:rsidR="00143D50" w:rsidRPr="00433065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14:paraId="0DBF8EC8" w14:textId="77777777" w:rsidTr="00050C2F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4DD0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C78D" w14:textId="77777777" w:rsidR="00143D50" w:rsidRDefault="003D509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65C1" w14:textId="77777777"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55744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7B817F8D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6B6343FC" w14:textId="77777777" w:rsidTr="00F26074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320738BD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5A186F85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767B186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0D408798" w14:textId="77777777" w:rsidTr="00F26074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5A341966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1BBF4BD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14CCBB77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D5091" w:rsidRPr="00F26074" w14:paraId="2EEF9118" w14:textId="77777777" w:rsidTr="00050C2F">
        <w:trPr>
          <w:trHeight w:val="825"/>
        </w:trPr>
        <w:tc>
          <w:tcPr>
            <w:tcW w:w="264" w:type="pct"/>
            <w:vAlign w:val="center"/>
          </w:tcPr>
          <w:p w14:paraId="7F9E9101" w14:textId="7AF5D11D" w:rsidR="003D5091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pct"/>
          </w:tcPr>
          <w:p w14:paraId="2E555D21" w14:textId="42BF3A05" w:rsidR="00050C2F" w:rsidRPr="008470E6" w:rsidRDefault="003D5091" w:rsidP="003D5091">
            <w:pPr>
              <w:widowControl w:val="0"/>
              <w:rPr>
                <w:sz w:val="24"/>
                <w:szCs w:val="24"/>
              </w:rPr>
            </w:pPr>
            <w:r w:rsidRPr="008470E6">
              <w:rPr>
                <w:sz w:val="24"/>
                <w:szCs w:val="24"/>
              </w:rPr>
              <w:t xml:space="preserve">Введение в </w:t>
            </w:r>
            <w:r w:rsidR="00050C2F" w:rsidRPr="008470E6">
              <w:rPr>
                <w:sz w:val="24"/>
                <w:szCs w:val="24"/>
              </w:rPr>
              <w:t>апологетику</w:t>
            </w:r>
          </w:p>
          <w:p w14:paraId="012DDBD0" w14:textId="42535443" w:rsidR="003D5091" w:rsidRPr="00D35E86" w:rsidRDefault="003D5091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</w:tc>
        <w:tc>
          <w:tcPr>
            <w:tcW w:w="3758" w:type="pct"/>
            <w:vAlign w:val="center"/>
          </w:tcPr>
          <w:p w14:paraId="28751691" w14:textId="6AA71B6B" w:rsidR="003D5091" w:rsidRPr="00D35E86" w:rsidRDefault="00050C2F" w:rsidP="00050C2F">
            <w:pPr>
              <w:widowControl w:val="0"/>
              <w:spacing w:line="100" w:lineRule="atLeast"/>
              <w:jc w:val="both"/>
              <w:rPr>
                <w:kern w:val="1"/>
                <w:sz w:val="24"/>
                <w:szCs w:val="24"/>
                <w:highlight w:val="red"/>
                <w:lang w:eastAsia="ar-SA"/>
              </w:rPr>
            </w:pPr>
            <w:r>
              <w:t>Понятие об Апологетике. Предмет, цели, задачи и трудности Апологетики. О</w:t>
            </w:r>
            <w:r>
              <w:t>б</w:t>
            </w:r>
            <w:r>
              <w:t>зор основных источников и пособий. Разделы Апологетики: богословский, и</w:t>
            </w:r>
            <w:r>
              <w:t>с</w:t>
            </w:r>
            <w:r>
              <w:t>торико-философский и естественнонаучный. Периодизация Апологетики. Ап</w:t>
            </w:r>
            <w:r>
              <w:t>о</w:t>
            </w:r>
            <w:r>
              <w:t>логетическая письменность раннехристианского периода и эпохи Вселенских Соборов. Первые христианские апологеты. Апологии против иудеев и язычн</w:t>
            </w:r>
            <w:r>
              <w:t>и</w:t>
            </w:r>
            <w:r>
              <w:t>ков. Евсевий Кесарийский как первый систематизатор апологетического мат</w:t>
            </w:r>
            <w:r>
              <w:t>е</w:t>
            </w:r>
            <w:r>
              <w:t>риала. Христианизация варварских народов Европы. Возникновение ислама и апологетическая реакция на него. Апологетическая письменность эпохи Во</w:t>
            </w:r>
            <w:r>
              <w:t>з</w:t>
            </w:r>
            <w:r>
              <w:t>рождения. Причины появления открытого неверия в христианской Европе. Эразм Ротердамский и Иоанн Рейхлин. Английский деизм, французский нат</w:t>
            </w:r>
            <w:r>
              <w:t>у</w:t>
            </w:r>
            <w:r>
              <w:t>рализм, немецкий пантеизм. Апологетика XIX века. Влияние философии Канта и Гегеля на богословие. Представители левого направления в философии Гег</w:t>
            </w:r>
            <w:r>
              <w:t>е</w:t>
            </w:r>
            <w:r>
              <w:t>ля: Баур, Штраус, Фейербах. Спиритизм конца XIX века. Основные направл</w:t>
            </w:r>
            <w:r>
              <w:t>е</w:t>
            </w:r>
            <w:r>
              <w:t>ния апологетики XX-XXI вв. Апология христианских ценностей в творчестве К.С. Льюиса. Наследие митрополита Сурожского Антония (Блума). Проблемы и перспективные направления Апологетики на современном этапе. Русская апологетика. Первые апологетические сочинения. Ереси стригольников и ж</w:t>
            </w:r>
            <w:r>
              <w:t>и</w:t>
            </w:r>
            <w:r>
              <w:t>довствующих. Свт. Геннадий Новгородский и преп. Иосиф Волоцкий. Инок Зиновий Отенский. Апокрифическая литература. Западно-русские апологеты. Реформы патриарха Никона и старообрядческий раскол. Апологетические с</w:t>
            </w:r>
            <w:r>
              <w:t>о</w:t>
            </w:r>
            <w:r>
              <w:t>чинения Синодального периода. Митр. Стефан Яворский, архиеп. Феофан Пр</w:t>
            </w:r>
            <w:r>
              <w:t>о</w:t>
            </w:r>
            <w:r>
              <w:t>копович, митр. Платон Левшин, митр. свт. Филарет Дроздов. Русская святоот</w:t>
            </w:r>
            <w:r>
              <w:t>е</w:t>
            </w:r>
            <w:r>
              <w:t>ческая апологетика: свт.Тихон Задонский, преп. Паисий Величковский, свт. Феофан Затворник, свт.Игнатий Брянчанинов. Славянофильство. Апологетика в Духовных академиях. Периодические издания с апологетической направле</w:t>
            </w:r>
            <w:r>
              <w:t>н</w:t>
            </w:r>
            <w:r>
              <w:t>ностью. Апологетические сочинения русской эмиграции XX в. Защита христ</w:t>
            </w:r>
            <w:r>
              <w:t>и</w:t>
            </w:r>
            <w:r>
              <w:t>анства в условиях тотальной атеистической пропаданды в СССР. Русская ап</w:t>
            </w:r>
            <w:r>
              <w:t>о</w:t>
            </w:r>
            <w:r>
              <w:t>логетика на новом этапе в условиях свободного развития Церкви. Новые опа</w:t>
            </w:r>
            <w:r>
              <w:t>с</w:t>
            </w:r>
            <w:r>
              <w:t xml:space="preserve">ности. </w:t>
            </w:r>
          </w:p>
        </w:tc>
      </w:tr>
      <w:tr w:rsidR="00050C2F" w:rsidRPr="00F26074" w14:paraId="02AF1411" w14:textId="77777777" w:rsidTr="00050C2F">
        <w:trPr>
          <w:trHeight w:val="1428"/>
        </w:trPr>
        <w:tc>
          <w:tcPr>
            <w:tcW w:w="264" w:type="pct"/>
            <w:vAlign w:val="center"/>
          </w:tcPr>
          <w:p w14:paraId="5B1BB591" w14:textId="1AC019D0" w:rsidR="00050C2F" w:rsidRPr="00F73D3F" w:rsidRDefault="00050C2F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78" w:type="pct"/>
          </w:tcPr>
          <w:p w14:paraId="55D0D018" w14:textId="7CF712A5" w:rsidR="00050C2F" w:rsidRPr="008470E6" w:rsidRDefault="00050C2F" w:rsidP="003D5091">
            <w:pPr>
              <w:widowControl w:val="0"/>
              <w:rPr>
                <w:sz w:val="24"/>
                <w:szCs w:val="24"/>
              </w:rPr>
            </w:pPr>
            <w:r w:rsidRPr="008470E6">
              <w:rPr>
                <w:sz w:val="24"/>
                <w:szCs w:val="24"/>
              </w:rPr>
              <w:t xml:space="preserve"> Происхожд</w:t>
            </w:r>
            <w:r w:rsidRPr="008470E6">
              <w:rPr>
                <w:sz w:val="24"/>
                <w:szCs w:val="24"/>
              </w:rPr>
              <w:t>е</w:t>
            </w:r>
            <w:r w:rsidRPr="008470E6">
              <w:rPr>
                <w:sz w:val="24"/>
                <w:szCs w:val="24"/>
              </w:rPr>
              <w:t>ние христиа</w:t>
            </w:r>
            <w:r w:rsidRPr="008470E6">
              <w:rPr>
                <w:sz w:val="24"/>
                <w:szCs w:val="24"/>
              </w:rPr>
              <w:t>н</w:t>
            </w:r>
            <w:r w:rsidRPr="008470E6">
              <w:rPr>
                <w:sz w:val="24"/>
                <w:szCs w:val="24"/>
              </w:rPr>
              <w:t>ства.</w:t>
            </w:r>
          </w:p>
          <w:p w14:paraId="51115524" w14:textId="3573FFE9" w:rsidR="00050C2F" w:rsidRPr="00D35E86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</w:tc>
        <w:tc>
          <w:tcPr>
            <w:tcW w:w="3758" w:type="pct"/>
            <w:vAlign w:val="center"/>
          </w:tcPr>
          <w:p w14:paraId="3887DDF0" w14:textId="413C800E" w:rsidR="00050C2F" w:rsidRDefault="00050C2F" w:rsidP="00050C2F">
            <w:pPr>
              <w:widowControl w:val="0"/>
              <w:spacing w:line="100" w:lineRule="atLeast"/>
              <w:jc w:val="both"/>
              <w:rPr>
                <w:spacing w:val="-3"/>
                <w:sz w:val="24"/>
                <w:szCs w:val="28"/>
                <w:highlight w:val="red"/>
              </w:rPr>
            </w:pPr>
            <w:r>
              <w:t>Мифологическая теория происхождения христианства.</w:t>
            </w:r>
            <w:r w:rsidR="00D30393">
              <w:t xml:space="preserve"> Родоначальники миф</w:t>
            </w:r>
            <w:r w:rsidR="00D30393">
              <w:t>о</w:t>
            </w:r>
            <w:r w:rsidR="00D30393">
              <w:t>логизма Шарль Дюпюи и Константин Вольней. Их сочинения и метод. Понятие об «астральном ключе». Продолжатели мифологической теории: Бруно Бауэр, Джон Робертсон, Уильям Смит, Андрей Немоевский, Георг Брандес, Эдуард Дюжарден, Поль Кушу. Артур Древс и его «Миф о Христе». Религия «мони</w:t>
            </w:r>
            <w:r w:rsidR="00D30393">
              <w:t>з</w:t>
            </w:r>
            <w:r w:rsidR="00D30393">
              <w:t>ма». Непоследовательность мифологизма</w:t>
            </w:r>
            <w:r w:rsidR="008470E6">
              <w:t xml:space="preserve">. </w:t>
            </w:r>
            <w:r>
              <w:t xml:space="preserve">Социально-экономическая теория происхождения христианства. </w:t>
            </w:r>
          </w:p>
          <w:p w14:paraId="65785AA8" w14:textId="77777777" w:rsidR="00D30393" w:rsidRDefault="00D30393" w:rsidP="00D30393">
            <w:pPr>
              <w:widowControl w:val="0"/>
              <w:spacing w:line="100" w:lineRule="atLeast"/>
              <w:jc w:val="both"/>
            </w:pPr>
            <w:r>
              <w:t>Социально-экономическая теория происхождения христианства. Социально-экономическая теория происхождения христианства.Социально-экономическая обстановка в Римской империи на рубеже эпох. Восстания рабов. Марксистская гипотеза возникновения христианства как следствия отчаяния рабов и угнете</w:t>
            </w:r>
            <w:r>
              <w:t>н</w:t>
            </w:r>
            <w:r>
              <w:t xml:space="preserve">ных. Представители данной теории. Основные доказательства гипотезы и ее несостоятельность перед лицом исторической критики. Эволюционная теория происхождения христианства.  Анализ утверждений о том, что образ Христа явился результатом эволюции языческого религиозного сознания. </w:t>
            </w:r>
          </w:p>
          <w:p w14:paraId="20FC1B46" w14:textId="4FD62502" w:rsidR="00050C2F" w:rsidRPr="00D35E86" w:rsidRDefault="00D30393" w:rsidP="00D30393">
            <w:pPr>
              <w:widowControl w:val="0"/>
              <w:spacing w:line="100" w:lineRule="atLeast"/>
              <w:jc w:val="both"/>
              <w:rPr>
                <w:sz w:val="24"/>
                <w:szCs w:val="28"/>
                <w:highlight w:val="red"/>
              </w:rPr>
            </w:pPr>
            <w:r>
              <w:t>Кумранская теория происхождения христианства.Возможность возникновение образа Христа в иудействе. Отношение христианства к иудейству и язычеству. Борьба язычества и иудейства с христианством. Причины сходства отдельных элементов христианства и язычества. Фундаментальное различие христанства и язычества. Легендарность язычества и историчность христианства. Находки Кумрана. Классификация рукописей. Плиний Старший, Филон Александри</w:t>
            </w:r>
            <w:r>
              <w:t>й</w:t>
            </w:r>
            <w:r>
              <w:t>ский и Иосиф Флавий о ессеях. История ессейства. Учитель праведности. Сходство и различия в учении и общинной жизни кумранитов и первых хр</w:t>
            </w:r>
            <w:r>
              <w:t>и</w:t>
            </w:r>
            <w:r>
              <w:t>стиан. Исследователи Кумрана и их труды. Может ли быть истоком христиа</w:t>
            </w:r>
            <w:r>
              <w:t>н</w:t>
            </w:r>
            <w:r>
              <w:t>ства кумранская община? Социально-экономическая обстановка в Римской империи на рубеже эпох. Восстания рабов. Марксистская гипотеза возникнов</w:t>
            </w:r>
            <w:r>
              <w:t>е</w:t>
            </w:r>
            <w:r>
              <w:t>ния христианства как следствия отчаяния рабов и угнетенных. Представители данной теории. Основные доказательства гипотезы и ее несостоятельность п</w:t>
            </w:r>
            <w:r>
              <w:t>е</w:t>
            </w:r>
            <w:r>
              <w:t>ред лицом исторической критики. Рассмотрение и анализ утверждений о том, что образ Христа явился результатом эволюции языческого религиозного с</w:t>
            </w:r>
            <w:r>
              <w:t>о</w:t>
            </w:r>
            <w:r>
              <w:t>знания. Возможность возникновение образа Христа в иудействе. Отношение христианства к иудейству и язычеству. Борьба язычества и иудейства с христ</w:t>
            </w:r>
            <w:r>
              <w:t>и</w:t>
            </w:r>
            <w:r>
              <w:t>анством. Причины сходства отдельных элементов христианства и язычества. Фундаментальное различие христанства и язычества. Легендарность язычества и историчность христианства. Находки Кумрана. Классификация рукописей. Плиний Старший, Филон Александрийский и Иосиф Флавий о ессеях. История ессейства. Учитель праведности. Сходство и различия в учении и общинной жизни кумранитов и первых христиан. Исследователи Кумрана и их труды. Может ли быть истоком христианства кумранская община?</w:t>
            </w:r>
          </w:p>
        </w:tc>
      </w:tr>
      <w:tr w:rsidR="00050C2F" w:rsidRPr="00F26074" w14:paraId="54096B99" w14:textId="77777777" w:rsidTr="00D30393">
        <w:trPr>
          <w:trHeight w:val="4245"/>
        </w:trPr>
        <w:tc>
          <w:tcPr>
            <w:tcW w:w="264" w:type="pct"/>
            <w:vAlign w:val="center"/>
          </w:tcPr>
          <w:p w14:paraId="2D58E3CD" w14:textId="2BB5A59C" w:rsidR="00050C2F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" w:type="pct"/>
          </w:tcPr>
          <w:p w14:paraId="47C88F9E" w14:textId="77777777" w:rsidR="00050C2F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  <w:p w14:paraId="743A83D3" w14:textId="77777777" w:rsidR="00050C2F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  <w:p w14:paraId="03E03748" w14:textId="77777777" w:rsidR="00050C2F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  <w:p w14:paraId="4BB581EC" w14:textId="77777777" w:rsidR="00050C2F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  <w:p w14:paraId="0D46207E" w14:textId="77777777" w:rsidR="00050C2F" w:rsidRDefault="00050C2F" w:rsidP="003D5091">
            <w:pPr>
              <w:widowControl w:val="0"/>
              <w:rPr>
                <w:sz w:val="24"/>
                <w:szCs w:val="24"/>
                <w:highlight w:val="red"/>
              </w:rPr>
            </w:pPr>
          </w:p>
          <w:p w14:paraId="4627F2C2" w14:textId="52937AAF" w:rsidR="00050C2F" w:rsidRPr="00D35E86" w:rsidRDefault="00D30393" w:rsidP="003D5091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t>Господь Иисус Христос как ист</w:t>
            </w:r>
            <w:r>
              <w:t>о</w:t>
            </w:r>
            <w:r>
              <w:t>рическая Ли</w:t>
            </w:r>
            <w:r>
              <w:t>ч</w:t>
            </w:r>
            <w:r>
              <w:t>ность.</w:t>
            </w:r>
          </w:p>
        </w:tc>
        <w:tc>
          <w:tcPr>
            <w:tcW w:w="3758" w:type="pct"/>
            <w:vAlign w:val="center"/>
          </w:tcPr>
          <w:p w14:paraId="16A2A80C" w14:textId="0788F6DF" w:rsidR="00050C2F" w:rsidRDefault="00050C2F" w:rsidP="00050C2F">
            <w:pPr>
              <w:widowControl w:val="0"/>
              <w:spacing w:line="100" w:lineRule="atLeast"/>
              <w:jc w:val="both"/>
            </w:pPr>
            <w:r>
              <w:t>Господь Иисус Христос как историческая Личность. Божественность Господа Иисуса Христа.</w:t>
            </w:r>
          </w:p>
          <w:p w14:paraId="6FDD3695" w14:textId="23683213" w:rsidR="00D30393" w:rsidRDefault="00D30393" w:rsidP="00050C2F">
            <w:pPr>
              <w:widowControl w:val="0"/>
              <w:spacing w:line="100" w:lineRule="atLeast"/>
              <w:jc w:val="both"/>
              <w:rPr>
                <w:spacing w:val="-3"/>
                <w:sz w:val="24"/>
                <w:szCs w:val="28"/>
                <w:highlight w:val="red"/>
              </w:rPr>
            </w:pPr>
            <w:r>
              <w:t>Свидетельства о Христе мужей апостольских и апологетов. Римские историки: Тацит, Светоний. Письмо Плиния Младшего императору Траяну. Иосиф Фл</w:t>
            </w:r>
            <w:r>
              <w:t>а</w:t>
            </w:r>
            <w:r>
              <w:t>вий. Письмо Мары бар Серапиона. Лукиан Самосатский. Свидетельства Та</w:t>
            </w:r>
            <w:r>
              <w:t>л</w:t>
            </w:r>
            <w:r>
              <w:t>муда. Археологические, палеографические, нумизматические свидетельства.</w:t>
            </w:r>
          </w:p>
          <w:p w14:paraId="0598DAAA" w14:textId="12FC5E1D" w:rsidR="00050C2F" w:rsidRPr="00D35E86" w:rsidRDefault="00D30393" w:rsidP="00050C2F">
            <w:pPr>
              <w:widowControl w:val="0"/>
              <w:spacing w:line="100" w:lineRule="atLeast"/>
              <w:jc w:val="both"/>
              <w:rPr>
                <w:spacing w:val="-3"/>
                <w:sz w:val="24"/>
                <w:szCs w:val="28"/>
                <w:highlight w:val="red"/>
              </w:rPr>
            </w:pPr>
            <w:r>
              <w:t>Новозаветные свидетельства о Божественности Господа Иисуса Христа. Ново-Тюбингенская школа. Х.Баур как основоположник школы, его взгляды на ли</w:t>
            </w:r>
            <w:r>
              <w:t>ч</w:t>
            </w:r>
            <w:r>
              <w:t>ность Христа и происхождение христианства. Д.Штраус и его «Жизнь Иисуса». Э.Ренан и его «Жизнь Иисуса». А.Ревилль «Иисус Назаря- нин». А.Гарнак «Сущность христианства». Метод представителей библейско-критического направления. Уникальность Жертвы Христовой. Сравнение с «жертвами» яз</w:t>
            </w:r>
            <w:r>
              <w:t>ы</w:t>
            </w:r>
            <w:r>
              <w:t>ческих божеств. Крест Христов как основа христианства. Моралистическая трактовка сущности христианства. Неверное понимание сущности христиа</w:t>
            </w:r>
            <w:r>
              <w:t>н</w:t>
            </w:r>
            <w:r>
              <w:t>ства: иудео-христианство, идеология, достижение социальной справедливости, призыв к созданию справедливого и жизнеспособного общества и всесторо</w:t>
            </w:r>
            <w:r>
              <w:t>н</w:t>
            </w:r>
            <w:r>
              <w:t>нему развитию личности на земле (идея Царства Божия на земле, хилиазм).</w:t>
            </w:r>
            <w:r w:rsidR="00050C2F" w:rsidRPr="00D35E86">
              <w:rPr>
                <w:spacing w:val="-3"/>
                <w:sz w:val="24"/>
                <w:szCs w:val="28"/>
                <w:highlight w:val="red"/>
              </w:rPr>
              <w:t>.</w:t>
            </w:r>
          </w:p>
        </w:tc>
      </w:tr>
      <w:tr w:rsidR="00D30393" w:rsidRPr="00F26074" w14:paraId="76950A82" w14:textId="77777777" w:rsidTr="00F26074">
        <w:tc>
          <w:tcPr>
            <w:tcW w:w="264" w:type="pct"/>
            <w:vAlign w:val="center"/>
          </w:tcPr>
          <w:p w14:paraId="6F684D4D" w14:textId="729F1B06" w:rsidR="00D30393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8" w:type="pct"/>
          </w:tcPr>
          <w:p w14:paraId="0F6A794A" w14:textId="5D8DDBEF" w:rsidR="00D30393" w:rsidRDefault="00D30393" w:rsidP="003D5091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t>Историческая д</w:t>
            </w:r>
            <w:r>
              <w:t>о</w:t>
            </w:r>
            <w:r>
              <w:t>стоверность нов</w:t>
            </w:r>
            <w:r>
              <w:t>о</w:t>
            </w:r>
            <w:r>
              <w:t>заветного текста. Священное Пис</w:t>
            </w:r>
            <w:r>
              <w:t>а</w:t>
            </w:r>
            <w:r>
              <w:t xml:space="preserve">ние и Священное </w:t>
            </w:r>
            <w:r>
              <w:lastRenderedPageBreak/>
              <w:t>Предание</w:t>
            </w:r>
          </w:p>
        </w:tc>
        <w:tc>
          <w:tcPr>
            <w:tcW w:w="3758" w:type="pct"/>
            <w:vAlign w:val="center"/>
          </w:tcPr>
          <w:p w14:paraId="02BBB82B" w14:textId="68E692AB" w:rsidR="00D30393" w:rsidRDefault="00D30393" w:rsidP="00050C2F">
            <w:pPr>
              <w:widowControl w:val="0"/>
              <w:spacing w:line="100" w:lineRule="atLeast"/>
              <w:jc w:val="both"/>
            </w:pPr>
            <w:r>
              <w:lastRenderedPageBreak/>
              <w:t>Книги Нового Завета как исторические источники. Рассмотрение критических гипотез и их несостоятельность. Библиографическое испытание книг Нового Завета. Сравнение способа передачи книг Нового Завета и произведений а</w:t>
            </w:r>
            <w:r>
              <w:t>н</w:t>
            </w:r>
            <w:r>
              <w:t>тичности. Внутренние и внешние свидетельства историчности новозаветных книг. Попытки рационального объяснения евангельских чудес. Решение вопр</w:t>
            </w:r>
            <w:r>
              <w:t>о</w:t>
            </w:r>
            <w:r>
              <w:lastRenderedPageBreak/>
              <w:t>са чудес Христовых представителями библейско-критической школы XIX в. и рационалистами XX в. Место чудес Христовых в контексте Евангелия. Исто</w:t>
            </w:r>
            <w:r>
              <w:t>ч</w:t>
            </w:r>
            <w:r>
              <w:t>ники вероучения Православной Церкви. Отношение Священного Писания к Священному Преданию. Формы Священного Предания. Священное Предание и церковные предания.</w:t>
            </w:r>
          </w:p>
        </w:tc>
      </w:tr>
      <w:tr w:rsidR="00D30393" w:rsidRPr="00F26074" w14:paraId="64AF74D7" w14:textId="77777777" w:rsidTr="00D30393">
        <w:trPr>
          <w:trHeight w:val="1832"/>
        </w:trPr>
        <w:tc>
          <w:tcPr>
            <w:tcW w:w="264" w:type="pct"/>
            <w:vAlign w:val="center"/>
          </w:tcPr>
          <w:p w14:paraId="41E56162" w14:textId="5CDCAEB6" w:rsidR="00D30393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78" w:type="pct"/>
          </w:tcPr>
          <w:p w14:paraId="17D5BE0D" w14:textId="3482FE1E" w:rsidR="00D30393" w:rsidRDefault="00D30393" w:rsidP="00D30393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t>Церковь и христ</w:t>
            </w:r>
            <w:r>
              <w:t>и</w:t>
            </w:r>
            <w:r>
              <w:t>анство. Границы Церкви.</w:t>
            </w:r>
          </w:p>
        </w:tc>
        <w:tc>
          <w:tcPr>
            <w:tcW w:w="3758" w:type="pct"/>
            <w:vAlign w:val="center"/>
          </w:tcPr>
          <w:p w14:paraId="7DE8BD34" w14:textId="676574A4" w:rsidR="00D30393" w:rsidRDefault="00D30393" w:rsidP="00050C2F">
            <w:pPr>
              <w:widowControl w:val="0"/>
              <w:spacing w:line="100" w:lineRule="atLeast"/>
              <w:jc w:val="both"/>
            </w:pPr>
            <w:r>
              <w:t>Определение Церкви. Теоцентрическое и антропоцентрическое понимания Церкви. Церковь как Тело Христово. Вступление в Церковь. Бесцерковное хр</w:t>
            </w:r>
            <w:r>
              <w:t>и</w:t>
            </w:r>
            <w:r>
              <w:t>стианство. Причины отхода от Церкви. Святоотеческое понимание спасения в Церкви. Где прекращается возможность спасения? Понятие «границы Церкви». Три взгляда на возможность спасения: формально-канонический, теософский и сотериологический.</w:t>
            </w:r>
          </w:p>
        </w:tc>
      </w:tr>
      <w:tr w:rsidR="00D30393" w:rsidRPr="00F26074" w14:paraId="18D128C7" w14:textId="77777777" w:rsidTr="00D30393">
        <w:trPr>
          <w:trHeight w:val="1832"/>
        </w:trPr>
        <w:tc>
          <w:tcPr>
            <w:tcW w:w="264" w:type="pct"/>
            <w:vAlign w:val="center"/>
          </w:tcPr>
          <w:p w14:paraId="0B84B7AC" w14:textId="19276DF0" w:rsidR="00D30393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8" w:type="pct"/>
          </w:tcPr>
          <w:p w14:paraId="7D870391" w14:textId="2B162BD1" w:rsidR="00D30393" w:rsidRDefault="00D30393" w:rsidP="00D30393">
            <w:pPr>
              <w:widowControl w:val="0"/>
            </w:pPr>
            <w:r>
              <w:t>Боговоплощение</w:t>
            </w:r>
          </w:p>
        </w:tc>
        <w:tc>
          <w:tcPr>
            <w:tcW w:w="3758" w:type="pct"/>
            <w:vAlign w:val="center"/>
          </w:tcPr>
          <w:p w14:paraId="3FA0D9D2" w14:textId="1B579934" w:rsidR="00D30393" w:rsidRDefault="00D30393" w:rsidP="00050C2F">
            <w:pPr>
              <w:widowControl w:val="0"/>
              <w:spacing w:line="100" w:lineRule="atLeast"/>
              <w:jc w:val="both"/>
            </w:pPr>
            <w:r>
              <w:t>Воплощения божеств в языческих мифах. Отношение древней философии к реальности боговоплощения. Характерные черты христианского учения о в</w:t>
            </w:r>
            <w:r>
              <w:t>о</w:t>
            </w:r>
            <w:r>
              <w:t>площении Бога. Представление Православной Церкви о БогеТроице. Языческие триады: семейные, эллинская Геката, индуистская Тримурти, неоплатонические представления о Боге. Уникальность христианского троичного догмата. Совр</w:t>
            </w:r>
            <w:r>
              <w:t>е</w:t>
            </w:r>
            <w:r>
              <w:t>менный антитринитаризм. «Воскресения» языческих божеств в древних мифах. Их особенность. Воскресение Христово: свидетельство Евангелия и критич</w:t>
            </w:r>
            <w:r>
              <w:t>е</w:t>
            </w:r>
            <w:r>
              <w:t>ские попытки объяснить его с рациональной точки зрения. Значение Воскрес</w:t>
            </w:r>
            <w:r>
              <w:t>е</w:t>
            </w:r>
            <w:r>
              <w:t>ния Христа.</w:t>
            </w:r>
          </w:p>
        </w:tc>
      </w:tr>
      <w:tr w:rsidR="008470E6" w:rsidRPr="00F26074" w14:paraId="50C0AB7B" w14:textId="77777777" w:rsidTr="00D30393">
        <w:trPr>
          <w:trHeight w:val="1832"/>
        </w:trPr>
        <w:tc>
          <w:tcPr>
            <w:tcW w:w="264" w:type="pct"/>
            <w:vAlign w:val="center"/>
          </w:tcPr>
          <w:p w14:paraId="04183575" w14:textId="18B1404B" w:rsidR="008470E6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8" w:type="pct"/>
          </w:tcPr>
          <w:p w14:paraId="2FC780BA" w14:textId="1C7B58BB" w:rsidR="008470E6" w:rsidRDefault="008470E6" w:rsidP="008470E6">
            <w:pPr>
              <w:widowControl w:val="0"/>
            </w:pPr>
            <w:r>
              <w:t>Христианские т</w:t>
            </w:r>
            <w:r>
              <w:t>а</w:t>
            </w:r>
            <w:r>
              <w:t>инства. Церковь и Евхаристия.</w:t>
            </w:r>
          </w:p>
        </w:tc>
        <w:tc>
          <w:tcPr>
            <w:tcW w:w="3758" w:type="pct"/>
            <w:vAlign w:val="center"/>
          </w:tcPr>
          <w:p w14:paraId="13A23464" w14:textId="2F9D739F" w:rsidR="008470E6" w:rsidRDefault="008470E6" w:rsidP="00050C2F">
            <w:pPr>
              <w:widowControl w:val="0"/>
              <w:spacing w:line="100" w:lineRule="atLeast"/>
              <w:jc w:val="both"/>
            </w:pPr>
            <w:r>
              <w:t>Исторические свидетельства о языческих мистериях и их содержании и знач</w:t>
            </w:r>
            <w:r>
              <w:t>е</w:t>
            </w:r>
            <w:r>
              <w:t>нии. Определение термина «таинство». Православное понимание таинства. Языческое, магическое отношение к церковным таинствам. Число таинств. Т</w:t>
            </w:r>
            <w:r>
              <w:t>а</w:t>
            </w:r>
            <w:r>
              <w:t>инства и обряды. Место Евхаристии в таинственной жизни Церкви. «Венец таинства». Участие в Евхаристии как свидетельство действенной жизни в Церкви. Епископ как совершитель Евхаристии. Условия принятия Евхаристии и частота приобщения.</w:t>
            </w:r>
          </w:p>
        </w:tc>
      </w:tr>
      <w:tr w:rsidR="008470E6" w:rsidRPr="00F26074" w14:paraId="22FF3619" w14:textId="77777777" w:rsidTr="008470E6">
        <w:trPr>
          <w:trHeight w:val="1035"/>
        </w:trPr>
        <w:tc>
          <w:tcPr>
            <w:tcW w:w="264" w:type="pct"/>
            <w:vAlign w:val="center"/>
          </w:tcPr>
          <w:p w14:paraId="7DB70CDA" w14:textId="62FC483F" w:rsidR="008470E6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8" w:type="pct"/>
          </w:tcPr>
          <w:p w14:paraId="72750F7D" w14:textId="50F9D012" w:rsidR="008470E6" w:rsidRDefault="008470E6" w:rsidP="00096845">
            <w:pPr>
              <w:widowControl w:val="0"/>
            </w:pPr>
            <w:r>
              <w:t>Христианская э</w:t>
            </w:r>
            <w:r>
              <w:t>с</w:t>
            </w:r>
            <w:r>
              <w:t xml:space="preserve">хатология. </w:t>
            </w:r>
          </w:p>
        </w:tc>
        <w:tc>
          <w:tcPr>
            <w:tcW w:w="3758" w:type="pct"/>
            <w:vAlign w:val="center"/>
          </w:tcPr>
          <w:p w14:paraId="0FE017D6" w14:textId="42E1D794" w:rsidR="008470E6" w:rsidRDefault="008470E6" w:rsidP="00050C2F">
            <w:pPr>
              <w:widowControl w:val="0"/>
              <w:spacing w:line="100" w:lineRule="atLeast"/>
              <w:jc w:val="both"/>
            </w:pPr>
            <w:r>
              <w:t>Новозаветное и святоотеческое учение о конце мира. Признаки конца мира. Антихрист. Печать Антихриста. Второе пришествие Христово. Страшный Суд. Геенна. Апокатастасис. «Новое небо и новая земля».</w:t>
            </w:r>
          </w:p>
        </w:tc>
      </w:tr>
      <w:tr w:rsidR="003D5091" w:rsidRPr="00F26074" w14:paraId="4A6E0C74" w14:textId="77777777" w:rsidTr="00F26074">
        <w:trPr>
          <w:trHeight w:val="557"/>
        </w:trPr>
        <w:tc>
          <w:tcPr>
            <w:tcW w:w="264" w:type="pct"/>
            <w:vAlign w:val="center"/>
          </w:tcPr>
          <w:p w14:paraId="379E0615" w14:textId="773444CB" w:rsidR="003D5091" w:rsidRPr="00F73D3F" w:rsidRDefault="008470E6" w:rsidP="003D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8" w:type="pct"/>
          </w:tcPr>
          <w:p w14:paraId="445C2E98" w14:textId="77777777" w:rsidR="003D5091" w:rsidRPr="00096845" w:rsidRDefault="003D5091" w:rsidP="003D5091">
            <w:r w:rsidRPr="00096845">
              <w:t>Церковь и общ</w:t>
            </w:r>
            <w:r w:rsidRPr="00096845">
              <w:t>е</w:t>
            </w:r>
            <w:r w:rsidRPr="00096845">
              <w:t>ство. Моральные вопросы аполог</w:t>
            </w:r>
            <w:r w:rsidRPr="00096845">
              <w:t>е</w:t>
            </w:r>
            <w:r w:rsidRPr="00096845">
              <w:t>тики</w:t>
            </w:r>
          </w:p>
        </w:tc>
        <w:tc>
          <w:tcPr>
            <w:tcW w:w="3758" w:type="pct"/>
          </w:tcPr>
          <w:p w14:paraId="1F744454" w14:textId="77777777" w:rsidR="003D5091" w:rsidRPr="00096845" w:rsidRDefault="003D5091" w:rsidP="003D5091">
            <w:pPr>
              <w:spacing w:line="100" w:lineRule="atLeast"/>
              <w:ind w:firstLine="113"/>
              <w:jc w:val="both"/>
            </w:pPr>
            <w:r w:rsidRPr="00096845">
              <w:t>Причины отхода от Церкви. Возврат к Церкви и вера в Церковь. Ответстве</w:t>
            </w:r>
            <w:r w:rsidRPr="00096845">
              <w:t>н</w:t>
            </w:r>
            <w:r w:rsidRPr="00096845">
              <w:t>ность Церкви и ответственность клира. Мировозренческая, духовная, эколог</w:t>
            </w:r>
            <w:r w:rsidRPr="00096845">
              <w:t>и</w:t>
            </w:r>
            <w:r w:rsidRPr="00096845">
              <w:t>ческая проблемы человечества и научное, философское, религиозное отнош</w:t>
            </w:r>
            <w:r w:rsidRPr="00096845">
              <w:t>е</w:t>
            </w:r>
            <w:r w:rsidRPr="00096845">
              <w:t>ние к ним. Христианское учение об отношении к государству. Христианское учение о семье и браке. Отношение Русской Православной Церкви к экумени</w:t>
            </w:r>
            <w:r w:rsidRPr="00096845">
              <w:t>з</w:t>
            </w:r>
            <w:r w:rsidRPr="00096845">
              <w:t>му</w:t>
            </w:r>
          </w:p>
        </w:tc>
      </w:tr>
    </w:tbl>
    <w:p w14:paraId="144D5434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75A418D8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E73A41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10423672" w14:textId="77777777" w:rsidTr="00050C2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59FB06" w14:textId="77777777" w:rsidR="00DB3253" w:rsidRPr="00343405" w:rsidRDefault="00DB3253" w:rsidP="00050C2F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1DFFE608" w14:textId="77777777" w:rsidR="00DB3253" w:rsidRPr="00343405" w:rsidRDefault="00DB3253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287401" w14:textId="77777777" w:rsidR="00DB3253" w:rsidRPr="00343405" w:rsidRDefault="00DB3253" w:rsidP="00E73A41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>Наи</w:t>
            </w:r>
            <w:r w:rsidR="00974426">
              <w:rPr>
                <w:bCs/>
                <w:iCs/>
                <w:sz w:val="24"/>
                <w:szCs w:val="24"/>
              </w:rPr>
              <w:t>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45EC" w14:textId="77777777" w:rsidR="00DB3253" w:rsidRPr="00343405" w:rsidRDefault="00DB3253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F26074" w:rsidRPr="00343405" w14:paraId="71791C69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72F605F" w14:textId="77777777" w:rsidR="00F26074" w:rsidRPr="006E2418" w:rsidRDefault="00F26074" w:rsidP="00F26074">
            <w:pPr>
              <w:widowControl w:val="0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857" w:type="pct"/>
            <w:vAlign w:val="center"/>
          </w:tcPr>
          <w:p w14:paraId="4F90F5C0" w14:textId="60FBFDD7" w:rsidR="00F26074" w:rsidRPr="00096845" w:rsidRDefault="008470E6" w:rsidP="00F26074">
            <w:pPr>
              <w:widowControl w:val="0"/>
              <w:spacing w:line="100" w:lineRule="atLeast"/>
              <w:rPr>
                <w:b/>
                <w:sz w:val="24"/>
                <w:szCs w:val="24"/>
              </w:rPr>
            </w:pPr>
            <w:r w:rsidRPr="00096845">
              <w:t>Предмет, цели, задачи и трудности Апологетики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730AD68" w14:textId="77777777" w:rsidR="00F26074" w:rsidRPr="00096845" w:rsidRDefault="00F26074" w:rsidP="00F2607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F26074" w:rsidRPr="00343405" w14:paraId="154035CD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E43D9BC" w14:textId="61ABEE9C" w:rsidR="00F26074" w:rsidRDefault="008470E6" w:rsidP="00F26074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2A8B5DA1" w14:textId="77777777" w:rsidR="008470E6" w:rsidRPr="00096845" w:rsidRDefault="008470E6" w:rsidP="008470E6">
            <w:pPr>
              <w:widowControl w:val="0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Происхождение христианства.</w:t>
            </w:r>
          </w:p>
          <w:p w14:paraId="1C04E93A" w14:textId="5B22D0AA" w:rsidR="00F26074" w:rsidRPr="00096845" w:rsidRDefault="00F26074" w:rsidP="00F260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740714" w14:textId="77777777" w:rsidR="00F26074" w:rsidRPr="00096845" w:rsidRDefault="00F26074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F26074" w:rsidRPr="00343405" w14:paraId="7AC4FBB3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B5CC167" w14:textId="1BEDC33F" w:rsidR="00F26074" w:rsidRPr="007F2CA6" w:rsidRDefault="008470E6" w:rsidP="00F26074">
            <w:pPr>
              <w:widowControl w:val="0"/>
              <w:spacing w:line="100" w:lineRule="atLeast"/>
              <w:jc w:val="center"/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3</w:t>
            </w:r>
          </w:p>
        </w:tc>
        <w:tc>
          <w:tcPr>
            <w:tcW w:w="3857" w:type="pct"/>
            <w:vAlign w:val="center"/>
          </w:tcPr>
          <w:p w14:paraId="107474A5" w14:textId="6275A613" w:rsidR="00F26074" w:rsidRPr="00096845" w:rsidRDefault="008470E6" w:rsidP="008470E6">
            <w:pPr>
              <w:widowControl w:val="0"/>
              <w:rPr>
                <w:sz w:val="24"/>
                <w:szCs w:val="28"/>
              </w:rPr>
            </w:pPr>
            <w:r w:rsidRPr="00096845">
              <w:t>Господь Иисус Христос как историческая Личность.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ABAAD1" w14:textId="77777777" w:rsidR="00F26074" w:rsidRPr="00096845" w:rsidRDefault="00F26074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F26074" w:rsidRPr="00343405" w14:paraId="6223A24A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1F8F1D1" w14:textId="35EFE8F8" w:rsidR="00F26074" w:rsidRDefault="008470E6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7661DF6D" w14:textId="225870E6" w:rsidR="00F26074" w:rsidRPr="00096845" w:rsidRDefault="008470E6" w:rsidP="00F26074">
            <w:pPr>
              <w:jc w:val="both"/>
              <w:rPr>
                <w:sz w:val="24"/>
                <w:szCs w:val="24"/>
              </w:rPr>
            </w:pPr>
            <w:r w:rsidRPr="00096845">
              <w:t>Книги Нового Завета как исторические источники.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23C54638" w14:textId="77777777" w:rsidR="00F26074" w:rsidRPr="00096845" w:rsidRDefault="00F26074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E73A41" w:rsidRPr="00343405" w14:paraId="2EECF473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AC7F5C2" w14:textId="651FB9F7" w:rsidR="00E73A41" w:rsidRPr="00043CE6" w:rsidRDefault="00096845" w:rsidP="0009684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42BBD5D" w14:textId="2022D304" w:rsidR="00E73A41" w:rsidRPr="00096845" w:rsidRDefault="008470E6" w:rsidP="00F26074">
            <w:pPr>
              <w:widowControl w:val="0"/>
              <w:spacing w:line="100" w:lineRule="atLeast"/>
              <w:rPr>
                <w:spacing w:val="-3"/>
                <w:sz w:val="24"/>
                <w:szCs w:val="28"/>
              </w:rPr>
            </w:pPr>
            <w:r w:rsidRPr="00096845">
              <w:t>Церковь и христианство. Границы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0C60DF" w14:textId="77777777" w:rsidR="00E73A41" w:rsidRPr="00096845" w:rsidRDefault="00E73A41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E73A41" w:rsidRPr="00343405" w14:paraId="1823A24E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36AA469" w14:textId="0D2E332B" w:rsidR="00E73A41" w:rsidRDefault="00096845" w:rsidP="0009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3D3238AC" w14:textId="1CCB712D" w:rsidR="00E73A41" w:rsidRPr="00096845" w:rsidRDefault="008470E6" w:rsidP="00F26074">
            <w:pPr>
              <w:pStyle w:val="aa"/>
              <w:widowControl w:val="0"/>
              <w:jc w:val="both"/>
            </w:pPr>
            <w:r w:rsidRPr="00096845">
              <w:rPr>
                <w:szCs w:val="28"/>
              </w:rPr>
              <w:t>Христианские таинства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AB4E0DF" w14:textId="77777777" w:rsidR="00E73A41" w:rsidRPr="00096845" w:rsidRDefault="00E73A41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E73A41" w:rsidRPr="00343405" w14:paraId="43A50021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A165544" w14:textId="406DA474" w:rsidR="00E73A41" w:rsidRDefault="00096845" w:rsidP="0009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35D1DDC2" w14:textId="0473E690" w:rsidR="00E73A41" w:rsidRPr="00096845" w:rsidRDefault="00096845" w:rsidP="00F26074">
            <w:pPr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Христианская эсхатология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351CF7" w14:textId="77777777" w:rsidR="00E73A41" w:rsidRPr="00096845" w:rsidRDefault="00E73A41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E73A41" w:rsidRPr="00343405" w14:paraId="2900DC67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02C802" w14:textId="527D5184" w:rsidR="00E73A41" w:rsidRPr="00043CE6" w:rsidRDefault="00096845" w:rsidP="0009684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3857" w:type="pct"/>
            <w:vAlign w:val="center"/>
          </w:tcPr>
          <w:p w14:paraId="01BFBC4A" w14:textId="109C2D2A" w:rsidR="00E73A41" w:rsidRPr="00096845" w:rsidRDefault="00096845" w:rsidP="00F26074">
            <w:pPr>
              <w:rPr>
                <w:b/>
                <w:sz w:val="24"/>
                <w:szCs w:val="28"/>
              </w:rPr>
            </w:pPr>
            <w:r w:rsidRPr="00096845">
              <w:rPr>
                <w:sz w:val="24"/>
                <w:szCs w:val="24"/>
              </w:rPr>
              <w:t>Церковь и общество</w:t>
            </w:r>
            <w:r w:rsidRPr="00096845">
              <w:rPr>
                <w:sz w:val="24"/>
                <w:szCs w:val="28"/>
              </w:rPr>
              <w:t xml:space="preserve"> </w:t>
            </w:r>
            <w:r w:rsidR="00E73A41" w:rsidRPr="00096845">
              <w:rPr>
                <w:sz w:val="24"/>
                <w:szCs w:val="28"/>
              </w:rPr>
              <w:t>Отношение Русской Православной Церкви к экуменизму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A701E7" w14:textId="77777777" w:rsidR="00E73A41" w:rsidRPr="00096845" w:rsidRDefault="00E73A41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F26074" w:rsidRPr="00343405" w14:paraId="31760CF8" w14:textId="77777777" w:rsidTr="00050C2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11431F6" w14:textId="77777777" w:rsidR="00F26074" w:rsidRPr="00E73A41" w:rsidRDefault="00E73A41" w:rsidP="00F260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73A41">
              <w:rPr>
                <w:b/>
                <w:sz w:val="24"/>
                <w:szCs w:val="28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1ECD7C57" w14:textId="77777777" w:rsidR="00F26074" w:rsidRPr="00DB3253" w:rsidRDefault="00F26074" w:rsidP="00F26074">
            <w:pPr>
              <w:pStyle w:val="aa"/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C27E481" w14:textId="77777777" w:rsidR="00F26074" w:rsidRPr="00DB3253" w:rsidRDefault="00F26074" w:rsidP="00F26074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18DC5359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57763B39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7388"/>
        <w:gridCol w:w="1132"/>
      </w:tblGrid>
      <w:tr w:rsidR="00784BD4" w:rsidRPr="00343405" w14:paraId="2CD77CA3" w14:textId="77777777" w:rsidTr="00096845">
        <w:trPr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CAD4E4" w14:textId="77777777" w:rsidR="00784BD4" w:rsidRPr="00343405" w:rsidRDefault="00784BD4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lastRenderedPageBreak/>
              <w:t>№</w:t>
            </w:r>
          </w:p>
          <w:p w14:paraId="19563135" w14:textId="77777777" w:rsidR="00784BD4" w:rsidRPr="00343405" w:rsidRDefault="00784BD4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AA73D5" w14:textId="77777777" w:rsidR="00784BD4" w:rsidRPr="00343405" w:rsidRDefault="00784BD4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A60FD" w14:textId="77777777" w:rsidR="00784BD4" w:rsidRPr="00343405" w:rsidRDefault="00784BD4" w:rsidP="00050C2F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D53CD8" w:rsidRPr="00343405" w14:paraId="534C17D5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61D551EE" w14:textId="77777777" w:rsidR="00D53CD8" w:rsidRPr="00C62508" w:rsidRDefault="00D53CD8" w:rsidP="00F26074">
            <w:pPr>
              <w:widowControl w:val="0"/>
              <w:jc w:val="center"/>
              <w:rPr>
                <w:sz w:val="24"/>
                <w:szCs w:val="24"/>
              </w:rPr>
            </w:pPr>
            <w:r w:rsidRPr="00C62508">
              <w:rPr>
                <w:sz w:val="24"/>
                <w:szCs w:val="24"/>
              </w:rPr>
              <w:t>1</w:t>
            </w:r>
          </w:p>
        </w:tc>
        <w:tc>
          <w:tcPr>
            <w:tcW w:w="3865" w:type="pct"/>
            <w:vAlign w:val="center"/>
          </w:tcPr>
          <w:p w14:paraId="4FB4F3B2" w14:textId="77777777" w:rsidR="00D53CD8" w:rsidRPr="00096845" w:rsidRDefault="00D53CD8" w:rsidP="00F26074">
            <w:pPr>
              <w:widowControl w:val="0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Персоналии в истории апологетики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6BF5E481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17727DEA" w14:textId="77777777" w:rsidTr="00096845">
        <w:trPr>
          <w:trHeight w:val="345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293B20AB" w14:textId="52FF3818" w:rsidR="00D53CD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5" w:type="pct"/>
            <w:vAlign w:val="center"/>
          </w:tcPr>
          <w:p w14:paraId="5C61153D" w14:textId="79C32DC2" w:rsidR="00D53CD8" w:rsidRPr="00096845" w:rsidRDefault="00096845" w:rsidP="00096845">
            <w:pPr>
              <w:jc w:val="both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 xml:space="preserve">Общее и различие в мифологии и христианском учении 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1378AC31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5119278A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1E5530A2" w14:textId="2417E070" w:rsidR="00D53CD8" w:rsidRPr="00C6250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5" w:type="pct"/>
            <w:vAlign w:val="center"/>
          </w:tcPr>
          <w:p w14:paraId="45377A49" w14:textId="4FBF73FF" w:rsidR="00D53CD8" w:rsidRPr="00096845" w:rsidRDefault="00096845" w:rsidP="00F26074">
            <w:pPr>
              <w:spacing w:line="100" w:lineRule="atLeast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Исторические свидетельства о Христе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7C5B2EA3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11212BC2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4D0EAA94" w14:textId="4309FBDC" w:rsidR="00D53CD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65" w:type="pct"/>
            <w:tcBorders>
              <w:top w:val="nil"/>
            </w:tcBorders>
            <w:vAlign w:val="center"/>
          </w:tcPr>
          <w:p w14:paraId="46B2DA9D" w14:textId="77777777" w:rsidR="00D53CD8" w:rsidRPr="00096845" w:rsidRDefault="00D53CD8" w:rsidP="00F26074">
            <w:pPr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Понятие о Логосе и воплощениях в язычестве</w:t>
            </w:r>
          </w:p>
        </w:tc>
        <w:tc>
          <w:tcPr>
            <w:tcW w:w="592" w:type="pct"/>
            <w:tcBorders>
              <w:top w:val="nil"/>
              <w:right w:val="single" w:sz="4" w:space="0" w:color="auto"/>
            </w:tcBorders>
            <w:vAlign w:val="center"/>
          </w:tcPr>
          <w:p w14:paraId="5679939F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3C040B72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409861A8" w14:textId="710FF239" w:rsidR="00D53CD8" w:rsidRPr="00C6250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65" w:type="pct"/>
            <w:shd w:val="clear" w:color="auto" w:fill="FFFFFF"/>
            <w:vAlign w:val="center"/>
          </w:tcPr>
          <w:p w14:paraId="30E73C01" w14:textId="4646A88E" w:rsidR="00D53CD8" w:rsidRPr="00096845" w:rsidRDefault="00BC144F" w:rsidP="00F2607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Христианские Таинства.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31F5C144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54E61FCF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0237E1AB" w14:textId="7274EC3A" w:rsidR="00D53CD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65" w:type="pct"/>
            <w:vAlign w:val="center"/>
          </w:tcPr>
          <w:p w14:paraId="34D91B03" w14:textId="77777777" w:rsidR="00D53CD8" w:rsidRPr="00096845" w:rsidRDefault="00D53CD8" w:rsidP="00F26074">
            <w:pPr>
              <w:jc w:val="both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Церковь и общество.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07EE1D49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052592F1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1B5F1B13" w14:textId="0A9760B0" w:rsidR="00D53CD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65" w:type="pct"/>
            <w:vAlign w:val="center"/>
          </w:tcPr>
          <w:p w14:paraId="2A9E5755" w14:textId="77777777" w:rsidR="00D53CD8" w:rsidRPr="00096845" w:rsidRDefault="00D53CD8" w:rsidP="00F26074">
            <w:pPr>
              <w:jc w:val="both"/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Возможна ли нравственность без Христа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178930E6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D53CD8" w:rsidRPr="00343405" w14:paraId="4E8D3C61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0D82E18C" w14:textId="0EE4C703" w:rsidR="00D53CD8" w:rsidRDefault="00096845" w:rsidP="00F260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65" w:type="pct"/>
            <w:vAlign w:val="center"/>
          </w:tcPr>
          <w:p w14:paraId="711381F6" w14:textId="77777777" w:rsidR="00D53CD8" w:rsidRPr="00096845" w:rsidRDefault="00D53CD8" w:rsidP="00F26074">
            <w:pPr>
              <w:rPr>
                <w:sz w:val="24"/>
                <w:szCs w:val="24"/>
              </w:rPr>
            </w:pPr>
            <w:r w:rsidRPr="00096845">
              <w:rPr>
                <w:sz w:val="24"/>
                <w:szCs w:val="24"/>
              </w:rPr>
              <w:t>Необходимость и обоснование социального служения Церкви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146DACDC" w14:textId="77777777" w:rsidR="00D53CD8" w:rsidRPr="00096845" w:rsidRDefault="000277B6" w:rsidP="00F260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96845">
              <w:rPr>
                <w:bCs/>
                <w:sz w:val="24"/>
                <w:szCs w:val="24"/>
              </w:rPr>
              <w:t>2</w:t>
            </w:r>
          </w:p>
        </w:tc>
      </w:tr>
      <w:tr w:rsidR="00F26074" w:rsidRPr="00343405" w14:paraId="3DF29944" w14:textId="77777777" w:rsidTr="00096845">
        <w:trPr>
          <w:trHeight w:val="20"/>
          <w:jc w:val="center"/>
        </w:trPr>
        <w:tc>
          <w:tcPr>
            <w:tcW w:w="543" w:type="pct"/>
            <w:tcBorders>
              <w:left w:val="single" w:sz="4" w:space="0" w:color="auto"/>
            </w:tcBorders>
            <w:vAlign w:val="center"/>
          </w:tcPr>
          <w:p w14:paraId="7C89450C" w14:textId="77777777" w:rsidR="00F26074" w:rsidRPr="00E73A41" w:rsidRDefault="00F26074" w:rsidP="00F2607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73A4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65" w:type="pct"/>
            <w:vAlign w:val="center"/>
          </w:tcPr>
          <w:p w14:paraId="392ACB6E" w14:textId="77777777" w:rsidR="00F26074" w:rsidRPr="00C62508" w:rsidRDefault="00F26074" w:rsidP="00F26074">
            <w:pPr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39CB0E5B" w14:textId="77777777" w:rsidR="00F26074" w:rsidRPr="00C62508" w:rsidRDefault="00D53CD8" w:rsidP="00F2607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1EEEA83C" w14:textId="77777777" w:rsidR="00E73A41" w:rsidRPr="00FF02A7" w:rsidRDefault="00E73A41" w:rsidP="00D95596">
      <w:pPr>
        <w:widowControl w:val="0"/>
        <w:rPr>
          <w:b/>
          <w:sz w:val="24"/>
          <w:szCs w:val="24"/>
        </w:rPr>
      </w:pPr>
    </w:p>
    <w:p w14:paraId="44B8DA2B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02966B55" w14:textId="77777777" w:rsidR="00C853E4" w:rsidRDefault="00F92DC8" w:rsidP="00C853E4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5FA048D6" w14:textId="77777777" w:rsidR="00C853E4" w:rsidRDefault="00C853E4" w:rsidP="00C853E4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231712FC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Аквилонов, Е. П. Научно-богословское самооправдание христианства: вв</w:t>
      </w:r>
      <w:r w:rsidRPr="00E73A41">
        <w:rPr>
          <w:sz w:val="24"/>
          <w:szCs w:val="28"/>
        </w:rPr>
        <w:t>е</w:t>
      </w:r>
      <w:r w:rsidRPr="00E73A41">
        <w:rPr>
          <w:sz w:val="24"/>
          <w:szCs w:val="28"/>
        </w:rPr>
        <w:t xml:space="preserve">дение в православно-христианскую апологетику. – СПб.: Типография С. Добродеева, 1894. – Тетрадь первая. – 108 с. – URL: </w:t>
      </w:r>
      <w:r w:rsidRPr="00E73A41">
        <w:rPr>
          <w:sz w:val="24"/>
          <w:szCs w:val="28"/>
          <w:u w:val="single"/>
        </w:rPr>
        <w:t>http://biblioclub.ru/index.php?page=book&amp;id=436982. - Текст : электронный.</w:t>
      </w:r>
    </w:p>
    <w:p w14:paraId="474024D7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Андреев, И. М. Православная апологетика / И. М. Андреев. - Москва : Изд-во Сретенского монастыря, 2006. - 192 с.</w:t>
      </w:r>
    </w:p>
    <w:p w14:paraId="02D2170A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Варжанский, Н. Ю. Доброе исповедание : правосл. противосектантский к</w:t>
      </w:r>
      <w:r w:rsidRPr="00E73A41">
        <w:rPr>
          <w:sz w:val="24"/>
          <w:szCs w:val="28"/>
        </w:rPr>
        <w:t>а</w:t>
      </w:r>
      <w:r w:rsidRPr="00E73A41">
        <w:rPr>
          <w:sz w:val="24"/>
          <w:szCs w:val="28"/>
        </w:rPr>
        <w:t xml:space="preserve">техизис / Н. Вражанский. - Почаев : Миссион. отдел Львовской епархии УПЦ, 2003. - 204 с. </w:t>
      </w:r>
    </w:p>
    <w:p w14:paraId="50CA8052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Великанов Павел, прот. Школа веры. - Сергиев Посад : Центр информ. те</w:t>
      </w:r>
      <w:r w:rsidRPr="00E73A41">
        <w:rPr>
          <w:sz w:val="24"/>
          <w:szCs w:val="28"/>
        </w:rPr>
        <w:t>х</w:t>
      </w:r>
      <w:r w:rsidRPr="00E73A41">
        <w:rPr>
          <w:sz w:val="24"/>
          <w:szCs w:val="28"/>
        </w:rPr>
        <w:t xml:space="preserve">нологий Московской духовной академии, 2012. - 272 с. </w:t>
      </w:r>
    </w:p>
    <w:p w14:paraId="03A9B1A5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Зеньковский, В. В. Апологетика. - Минск : Белорусская Православная Це</w:t>
      </w:r>
      <w:r w:rsidRPr="00E73A41">
        <w:rPr>
          <w:sz w:val="24"/>
          <w:szCs w:val="28"/>
        </w:rPr>
        <w:t>р</w:t>
      </w:r>
      <w:r w:rsidRPr="00E73A41">
        <w:rPr>
          <w:sz w:val="24"/>
          <w:szCs w:val="28"/>
        </w:rPr>
        <w:t>ковь, 2010. - 528 с.</w:t>
      </w:r>
    </w:p>
    <w:p w14:paraId="2010C7FB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Майоров, Д. Естественнонаучная апологетика: христианское свидетельство в школе: преподавание естественнонаучных дисциплин с теистических позиций. – Т</w:t>
      </w:r>
      <w:r w:rsidRPr="00E73A41">
        <w:rPr>
          <w:sz w:val="24"/>
          <w:szCs w:val="28"/>
        </w:rPr>
        <w:t>ю</w:t>
      </w:r>
      <w:r w:rsidRPr="00E73A41">
        <w:rPr>
          <w:sz w:val="24"/>
          <w:szCs w:val="28"/>
        </w:rPr>
        <w:t xml:space="preserve">мень : Sanktum, 2013. – 220 с. – URL: </w:t>
      </w:r>
      <w:r w:rsidRPr="00E73A41">
        <w:rPr>
          <w:sz w:val="24"/>
          <w:szCs w:val="28"/>
          <w:u w:val="single"/>
        </w:rPr>
        <w:t>http://biblioclub.ru/index.php?page=book&amp;id=567387</w:t>
      </w:r>
      <w:r w:rsidRPr="00E73A41">
        <w:rPr>
          <w:sz w:val="24"/>
          <w:szCs w:val="28"/>
        </w:rPr>
        <w:t>. - Текст : электронный.</w:t>
      </w:r>
    </w:p>
    <w:p w14:paraId="3ED4B523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Носители духа святителя Игнатия : духовные советы современным христи</w:t>
      </w:r>
      <w:r w:rsidRPr="00E73A41">
        <w:rPr>
          <w:sz w:val="24"/>
          <w:szCs w:val="28"/>
        </w:rPr>
        <w:t>а</w:t>
      </w:r>
      <w:r w:rsidRPr="00E73A41">
        <w:rPr>
          <w:sz w:val="24"/>
          <w:szCs w:val="28"/>
        </w:rPr>
        <w:t xml:space="preserve">нам / сост. А. И. Осипов, Игумен Игнатий (Душеин). - 7-е изд., доп. - Екатеринбург : Б. и., 2012. - 320 с. </w:t>
      </w:r>
    </w:p>
    <w:p w14:paraId="0135C81A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Осипов, Алексей. Из времени в вечность: посмертная жизнь души / А. Ос</w:t>
      </w:r>
      <w:r w:rsidRPr="00E73A41">
        <w:rPr>
          <w:sz w:val="24"/>
          <w:szCs w:val="28"/>
        </w:rPr>
        <w:t>и</w:t>
      </w:r>
      <w:r w:rsidRPr="00E73A41">
        <w:rPr>
          <w:sz w:val="24"/>
          <w:szCs w:val="28"/>
        </w:rPr>
        <w:t>пов. - 9-е изд., испр. - Екатеринбург : Автор, 2010. - 128 с.</w:t>
      </w:r>
    </w:p>
    <w:p w14:paraId="074A2C65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>Реверсов, И. П.  Апологеты защитники христианства : лекции проф. Каза</w:t>
      </w:r>
      <w:r w:rsidRPr="00E73A41">
        <w:rPr>
          <w:sz w:val="24"/>
          <w:szCs w:val="28"/>
        </w:rPr>
        <w:t>н</w:t>
      </w:r>
      <w:r w:rsidRPr="00E73A41">
        <w:rPr>
          <w:sz w:val="24"/>
          <w:szCs w:val="28"/>
        </w:rPr>
        <w:t xml:space="preserve">ской Духовной Академии И. П. Реверсова. - СПб. : САТИСЪ, Держава, 2007. - 190 с. - ISBN 5-7373-0176-1. </w:t>
      </w:r>
    </w:p>
    <w:p w14:paraId="4395D2D8" w14:textId="77777777" w:rsidR="00E73A41" w:rsidRPr="00E73A41" w:rsidRDefault="00E73A41" w:rsidP="00C853E4">
      <w:pPr>
        <w:keepNext/>
        <w:widowControl w:val="0"/>
        <w:numPr>
          <w:ilvl w:val="0"/>
          <w:numId w:val="32"/>
        </w:numPr>
        <w:tabs>
          <w:tab w:val="left" w:pos="567"/>
        </w:tabs>
        <w:ind w:left="142" w:firstLine="425"/>
        <w:jc w:val="both"/>
        <w:rPr>
          <w:sz w:val="24"/>
          <w:szCs w:val="28"/>
        </w:rPr>
      </w:pPr>
      <w:r w:rsidRPr="00E73A41">
        <w:rPr>
          <w:sz w:val="24"/>
          <w:szCs w:val="28"/>
        </w:rPr>
        <w:t xml:space="preserve">Эбрард, И. Г. Апологетика. Научное оправдание христианства. - СПб : Тип. т-ва "Обществ. польза", 1877. - Т. 1. - 478 с. - URL: </w:t>
      </w:r>
      <w:r w:rsidRPr="00E73A41">
        <w:rPr>
          <w:sz w:val="24"/>
          <w:szCs w:val="28"/>
          <w:u w:val="single"/>
        </w:rPr>
        <w:t>http://biblioclub.ru/index.php?page=book&amp;id=231799</w:t>
      </w:r>
      <w:r w:rsidRPr="00E73A41">
        <w:rPr>
          <w:sz w:val="24"/>
          <w:szCs w:val="28"/>
        </w:rPr>
        <w:t>. - Текст : электронный.</w:t>
      </w:r>
    </w:p>
    <w:p w14:paraId="09E844D7" w14:textId="77777777" w:rsidR="00C853E4" w:rsidRPr="00C853E4" w:rsidRDefault="00C853E4" w:rsidP="00C853E4">
      <w:pPr>
        <w:keepNext/>
        <w:widowControl w:val="0"/>
        <w:tabs>
          <w:tab w:val="left" w:pos="372"/>
        </w:tabs>
        <w:spacing w:after="200" w:line="276" w:lineRule="auto"/>
        <w:jc w:val="both"/>
        <w:rPr>
          <w:sz w:val="24"/>
          <w:szCs w:val="28"/>
        </w:rPr>
      </w:pPr>
    </w:p>
    <w:p w14:paraId="2EA5AE6B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25210F32" w14:textId="77777777" w:rsidR="005F481E" w:rsidRDefault="00681536" w:rsidP="00EE18FC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7414FBA4" w14:textId="77777777" w:rsidR="00096845" w:rsidRPr="003F1811" w:rsidRDefault="00096845" w:rsidP="003F1811">
      <w:pPr>
        <w:tabs>
          <w:tab w:val="left" w:pos="426"/>
        </w:tabs>
        <w:ind w:firstLine="708"/>
        <w:jc w:val="both"/>
        <w:rPr>
          <w:sz w:val="24"/>
          <w:szCs w:val="24"/>
        </w:rPr>
      </w:pPr>
      <w:r w:rsidRPr="003F1811">
        <w:rPr>
          <w:sz w:val="24"/>
          <w:szCs w:val="24"/>
        </w:rPr>
        <w:lastRenderedPageBreak/>
        <w:t xml:space="preserve"> www.bogoslov.ru – научный богословский портал</w:t>
      </w:r>
    </w:p>
    <w:p w14:paraId="757D3990" w14:textId="77777777" w:rsidR="00096845" w:rsidRPr="003F1811" w:rsidRDefault="00096845" w:rsidP="003F1811">
      <w:pPr>
        <w:tabs>
          <w:tab w:val="left" w:pos="426"/>
        </w:tabs>
        <w:ind w:firstLine="708"/>
        <w:jc w:val="both"/>
        <w:rPr>
          <w:sz w:val="24"/>
          <w:szCs w:val="24"/>
        </w:rPr>
      </w:pPr>
      <w:r w:rsidRPr="003F1811">
        <w:rPr>
          <w:sz w:val="24"/>
          <w:szCs w:val="24"/>
        </w:rPr>
        <w:t xml:space="preserve"> apologetika.ru – центр апологетических исследований.</w:t>
      </w:r>
    </w:p>
    <w:p w14:paraId="6096826C" w14:textId="77777777" w:rsidR="00096845" w:rsidRDefault="00096845" w:rsidP="00096845">
      <w:pPr>
        <w:ind w:firstLine="708"/>
        <w:jc w:val="center"/>
      </w:pPr>
      <w:r>
        <w:t xml:space="preserve"> </w:t>
      </w:r>
    </w:p>
    <w:p w14:paraId="44348CEB" w14:textId="77777777" w:rsidR="00096845" w:rsidRPr="003F1811" w:rsidRDefault="00096845" w:rsidP="00096845">
      <w:pPr>
        <w:ind w:firstLine="708"/>
        <w:jc w:val="both"/>
        <w:rPr>
          <w:sz w:val="24"/>
          <w:szCs w:val="24"/>
        </w:rPr>
      </w:pPr>
      <w:r w:rsidRPr="003F1811">
        <w:rPr>
          <w:sz w:val="24"/>
          <w:szCs w:val="24"/>
        </w:rPr>
        <w:t>www.scienceandapologetics.org – христианский научно-апологетический центр.</w:t>
      </w:r>
    </w:p>
    <w:p w14:paraId="69647129" w14:textId="77777777" w:rsidR="00096845" w:rsidRPr="003F1811" w:rsidRDefault="00096845" w:rsidP="00096845">
      <w:pPr>
        <w:ind w:firstLine="708"/>
        <w:jc w:val="center"/>
        <w:rPr>
          <w:sz w:val="24"/>
          <w:szCs w:val="24"/>
        </w:rPr>
      </w:pPr>
    </w:p>
    <w:p w14:paraId="6473F259" w14:textId="77777777" w:rsidR="00096845" w:rsidRDefault="00096845" w:rsidP="00096845">
      <w:pPr>
        <w:ind w:firstLine="708"/>
        <w:jc w:val="center"/>
      </w:pPr>
    </w:p>
    <w:p w14:paraId="2E471D68" w14:textId="2F0EE498" w:rsidR="0099733B" w:rsidRPr="00CE4264" w:rsidRDefault="00096845" w:rsidP="00096845">
      <w:pPr>
        <w:ind w:firstLine="708"/>
        <w:jc w:val="center"/>
        <w:rPr>
          <w:rStyle w:val="a7"/>
          <w:rFonts w:ascii="Times New Roman" w:hAnsi="Times New Roman"/>
          <w:sz w:val="24"/>
          <w:szCs w:val="24"/>
        </w:rPr>
      </w:pPr>
      <w:r>
        <w:t xml:space="preserve"> </w:t>
      </w:r>
      <w:r w:rsidR="00F92DC8"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</w:t>
      </w:r>
      <w:r w:rsidR="00A248CD" w:rsidRPr="00CE4264">
        <w:rPr>
          <w:b/>
          <w:bCs/>
          <w:sz w:val="24"/>
          <w:szCs w:val="24"/>
        </w:rPr>
        <w:t>а</w:t>
      </w:r>
      <w:r w:rsidR="00A248CD" w:rsidRPr="00CE4264">
        <w:rPr>
          <w:b/>
          <w:bCs/>
          <w:sz w:val="24"/>
          <w:szCs w:val="24"/>
        </w:rPr>
        <w:t>ционные справочные системы</w:t>
      </w:r>
    </w:p>
    <w:p w14:paraId="793FEBCE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2446338D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3434697C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59BF9BE7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26CCCF4D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1A398368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2B72FCBB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5566480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0E5A8926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424C3A04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015A82AC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853C473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10A41997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02768279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1778182A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543C7EE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4459E54B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E54C44">
        <w:rPr>
          <w:sz w:val="24"/>
          <w:szCs w:val="24"/>
        </w:rPr>
        <w:t>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47BE38CD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6795E00B" w14:textId="77777777" w:rsidR="00E54C44" w:rsidRDefault="00E54C44" w:rsidP="00E54C44">
      <w:pPr>
        <w:pStyle w:val="a3"/>
        <w:suppressLineNumbers/>
        <w:ind w:firstLine="709"/>
        <w:rPr>
          <w:b/>
          <w:sz w:val="24"/>
          <w:szCs w:val="24"/>
        </w:rPr>
      </w:pPr>
      <w:r w:rsidRPr="00512B7A">
        <w:rPr>
          <w:b/>
          <w:sz w:val="24"/>
          <w:szCs w:val="24"/>
        </w:rPr>
        <w:t>Вопросы к зачету:</w:t>
      </w:r>
    </w:p>
    <w:p w14:paraId="7BC10273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1. Определение и разделы апологетики. История апологетики по периодам. Апол</w:t>
      </w:r>
      <w:r w:rsidRPr="003F1811">
        <w:rPr>
          <w:sz w:val="24"/>
          <w:szCs w:val="24"/>
        </w:rPr>
        <w:t>о</w:t>
      </w:r>
      <w:r w:rsidRPr="003F1811">
        <w:rPr>
          <w:sz w:val="24"/>
          <w:szCs w:val="24"/>
        </w:rPr>
        <w:t>гетика в России.</w:t>
      </w:r>
    </w:p>
    <w:p w14:paraId="3687EAAB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2. Обзор попыток мифологического объяснения происхождения христианства и их критика. Мифологическая и историческая школа.   </w:t>
      </w:r>
    </w:p>
    <w:p w14:paraId="17426363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3. Уникальность христианства в отличие от язычества.</w:t>
      </w:r>
    </w:p>
    <w:p w14:paraId="68EB8875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4. «Прамонотеистическая школа» и ее гипотеза происхождения религии. </w:t>
      </w:r>
    </w:p>
    <w:p w14:paraId="2EDED2E3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5. Древнеегипетские предания о потустороннем мире и восстании мертвых. Ветх</w:t>
      </w:r>
      <w:r w:rsidRPr="003F1811">
        <w:rPr>
          <w:sz w:val="24"/>
          <w:szCs w:val="24"/>
        </w:rPr>
        <w:t>о</w:t>
      </w:r>
      <w:r w:rsidRPr="003F1811">
        <w:rPr>
          <w:sz w:val="24"/>
          <w:szCs w:val="24"/>
        </w:rPr>
        <w:t>заветные пророчества о Мессии. Умирающие и воскресающие боги в язычестве.</w:t>
      </w:r>
    </w:p>
    <w:p w14:paraId="354D14E6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6. Свидетельства нехристинских историков и писателей I-II веков о личности Иисуса Христа. Археологические, текстологические подтверждения историчности Иисуса Христа. </w:t>
      </w:r>
    </w:p>
    <w:p w14:paraId="69278B80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6. Понимание Бога в язычестве и христианстве. Уникальность христианского уч</w:t>
      </w:r>
      <w:r w:rsidRPr="003F1811">
        <w:rPr>
          <w:sz w:val="24"/>
          <w:szCs w:val="24"/>
        </w:rPr>
        <w:t>е</w:t>
      </w:r>
      <w:r w:rsidRPr="003F1811">
        <w:rPr>
          <w:sz w:val="24"/>
          <w:szCs w:val="24"/>
        </w:rPr>
        <w:t>ния о Боге и его отличие от языческих триад.</w:t>
      </w:r>
    </w:p>
    <w:p w14:paraId="2D1FA670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lastRenderedPageBreak/>
        <w:t>7. Древнегреческие учения о Логосе.</w:t>
      </w:r>
    </w:p>
    <w:p w14:paraId="3240D09C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8. Инкарнации, автары, метемпсихоз. Идея перевоплощений. Сверхъестественное рождение Спасителя и боговоплощения в язычестве. </w:t>
      </w:r>
    </w:p>
    <w:p w14:paraId="7B8FB3CE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9. Причины сходства отдельных элементов в христианстве и язычестве. </w:t>
      </w:r>
    </w:p>
    <w:p w14:paraId="52F1DC72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10. Спасение в христианстве и язычестве. Конфессиональные различия в учении о спасении</w:t>
      </w:r>
    </w:p>
    <w:p w14:paraId="23A2EFEF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11. Три взгляда на другие религии: теософский, формально-канонический, сот</w:t>
      </w:r>
      <w:r w:rsidRPr="003F1811">
        <w:rPr>
          <w:sz w:val="24"/>
          <w:szCs w:val="24"/>
        </w:rPr>
        <w:t>е</w:t>
      </w:r>
      <w:r w:rsidRPr="003F1811">
        <w:rPr>
          <w:sz w:val="24"/>
          <w:szCs w:val="24"/>
        </w:rPr>
        <w:t xml:space="preserve">риологический. </w:t>
      </w:r>
    </w:p>
    <w:p w14:paraId="3CDB7A97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12. Основные аргументы истинности христианства: исторический, вероучительный, духовно-нравственный, научно-философский.</w:t>
      </w:r>
    </w:p>
    <w:p w14:paraId="4AFAD9BB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13. </w:t>
      </w:r>
      <w:r w:rsidR="00EE18FC" w:rsidRPr="003F1811">
        <w:rPr>
          <w:sz w:val="24"/>
          <w:szCs w:val="24"/>
        </w:rPr>
        <w:t xml:space="preserve">Духовная жизнь и её отличия от </w:t>
      </w:r>
      <w:r w:rsidRPr="003F1811">
        <w:rPr>
          <w:sz w:val="24"/>
          <w:szCs w:val="24"/>
        </w:rPr>
        <w:t>общечеловеческой, мирской нравствен</w:t>
      </w:r>
      <w:r w:rsidRPr="003F1811">
        <w:rPr>
          <w:sz w:val="24"/>
          <w:szCs w:val="24"/>
        </w:rPr>
        <w:softHyphen/>
        <w:t xml:space="preserve">ности. </w:t>
      </w:r>
    </w:p>
    <w:p w14:paraId="147FC3D6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14. Проблема внешней свободы и прав человека. Свобода духовная.</w:t>
      </w:r>
    </w:p>
    <w:p w14:paraId="0488A79C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15. Общие проблемы человечества и различное отношение к ним. Православный идеал блага человека и понимание смысла жизни.</w:t>
      </w:r>
    </w:p>
    <w:p w14:paraId="0992CE5D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16. Понятие экуменизма, история экуменизма, его истоки. Ветви экуменического движения. Оценка экуменизма. </w:t>
      </w:r>
    </w:p>
    <w:p w14:paraId="60036C39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17. Индивидуальные причины отхода от Церкви. Возврат к Церкви и вера в Це</w:t>
      </w:r>
      <w:r w:rsidRPr="003F1811">
        <w:rPr>
          <w:sz w:val="24"/>
          <w:szCs w:val="24"/>
        </w:rPr>
        <w:t>р</w:t>
      </w:r>
      <w:r w:rsidRPr="003F1811">
        <w:rPr>
          <w:sz w:val="24"/>
          <w:szCs w:val="24"/>
        </w:rPr>
        <w:t xml:space="preserve">ковь. </w:t>
      </w:r>
    </w:p>
    <w:p w14:paraId="7E5BA783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18. Развитие социальной темы в истории христианских народов. Гуманизм и хр</w:t>
      </w:r>
      <w:r w:rsidRPr="003F1811">
        <w:rPr>
          <w:sz w:val="24"/>
          <w:szCs w:val="24"/>
        </w:rPr>
        <w:t>и</w:t>
      </w:r>
      <w:r w:rsidRPr="003F1811">
        <w:rPr>
          <w:sz w:val="24"/>
          <w:szCs w:val="24"/>
        </w:rPr>
        <w:t xml:space="preserve">стианское учение. </w:t>
      </w:r>
    </w:p>
    <w:p w14:paraId="1D364082" w14:textId="77777777" w:rsidR="00E54C44" w:rsidRPr="003F181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 xml:space="preserve">19. Христианское учение об отношении к государству. </w:t>
      </w:r>
    </w:p>
    <w:p w14:paraId="45556EB4" w14:textId="77777777" w:rsidR="00E54C44" w:rsidRPr="006373B1" w:rsidRDefault="00E54C44" w:rsidP="00E54C44">
      <w:pPr>
        <w:pStyle w:val="a3"/>
        <w:suppressLineNumbers/>
        <w:ind w:firstLine="709"/>
        <w:jc w:val="left"/>
        <w:rPr>
          <w:sz w:val="24"/>
          <w:szCs w:val="24"/>
        </w:rPr>
      </w:pPr>
      <w:r w:rsidRPr="003F1811">
        <w:rPr>
          <w:sz w:val="24"/>
          <w:szCs w:val="24"/>
        </w:rPr>
        <w:t>20. Христианское учение о семье и браке.</w:t>
      </w:r>
      <w:r w:rsidRPr="006373B1">
        <w:rPr>
          <w:sz w:val="24"/>
          <w:szCs w:val="24"/>
        </w:rPr>
        <w:t xml:space="preserve"> </w:t>
      </w:r>
    </w:p>
    <w:p w14:paraId="7984C10F" w14:textId="77777777"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74EF5C33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1DB10531" w14:textId="77777777" w:rsidR="006552F5" w:rsidRPr="002928C6" w:rsidRDefault="006552F5" w:rsidP="006552F5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2B20FB99" w14:textId="77777777" w:rsidR="006552F5" w:rsidRPr="00704ED6" w:rsidRDefault="006552F5" w:rsidP="006552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2B60EB68" w14:textId="77777777" w:rsidR="006552F5" w:rsidRPr="00704ED6" w:rsidRDefault="006552F5" w:rsidP="006552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4033D1EB" w14:textId="77777777" w:rsidR="006552F5" w:rsidRPr="00704ED6" w:rsidRDefault="006552F5" w:rsidP="006552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1F08F5BF" w14:textId="77777777" w:rsidR="006552F5" w:rsidRPr="00704ED6" w:rsidRDefault="006552F5" w:rsidP="006552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6552F5" w:rsidRPr="00704ED6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6CE2F" w14:textId="77777777" w:rsidR="00681536" w:rsidRDefault="00681536">
      <w:r>
        <w:separator/>
      </w:r>
    </w:p>
  </w:endnote>
  <w:endnote w:type="continuationSeparator" w:id="0">
    <w:p w14:paraId="1722FC71" w14:textId="77777777" w:rsidR="00681536" w:rsidRDefault="0068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F4352" w14:textId="77777777" w:rsidR="00050C2F" w:rsidRDefault="00050C2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41DCB">
      <w:rPr>
        <w:noProof/>
      </w:rPr>
      <w:t>2</w:t>
    </w:r>
    <w:r>
      <w:rPr>
        <w:noProof/>
      </w:rPr>
      <w:fldChar w:fldCharType="end"/>
    </w:r>
  </w:p>
  <w:p w14:paraId="5D06874A" w14:textId="77777777" w:rsidR="00050C2F" w:rsidRDefault="00050C2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57057" w14:textId="77777777" w:rsidR="00681536" w:rsidRDefault="00681536">
      <w:r>
        <w:separator/>
      </w:r>
    </w:p>
  </w:footnote>
  <w:footnote w:type="continuationSeparator" w:id="0">
    <w:p w14:paraId="3846164B" w14:textId="77777777" w:rsidR="00681536" w:rsidRDefault="0068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B90DAD"/>
    <w:multiLevelType w:val="hybridMultilevel"/>
    <w:tmpl w:val="97A41C7A"/>
    <w:lvl w:ilvl="0" w:tplc="BF26B1D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0F26667"/>
    <w:multiLevelType w:val="hybridMultilevel"/>
    <w:tmpl w:val="AED0F282"/>
    <w:lvl w:ilvl="0" w:tplc="7DD826AC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1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3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1"/>
  </w:num>
  <w:num w:numId="5">
    <w:abstractNumId w:val="30"/>
  </w:num>
  <w:num w:numId="6">
    <w:abstractNumId w:val="16"/>
  </w:num>
  <w:num w:numId="7">
    <w:abstractNumId w:val="24"/>
  </w:num>
  <w:num w:numId="8">
    <w:abstractNumId w:val="8"/>
  </w:num>
  <w:num w:numId="9">
    <w:abstractNumId w:val="18"/>
  </w:num>
  <w:num w:numId="10">
    <w:abstractNumId w:val="32"/>
  </w:num>
  <w:num w:numId="11">
    <w:abstractNumId w:val="15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2"/>
  </w:num>
  <w:num w:numId="27">
    <w:abstractNumId w:val="28"/>
  </w:num>
  <w:num w:numId="28">
    <w:abstractNumId w:val="29"/>
  </w:num>
  <w:num w:numId="29">
    <w:abstractNumId w:val="21"/>
  </w:num>
  <w:num w:numId="30">
    <w:abstractNumId w:val="33"/>
  </w:num>
  <w:num w:numId="31">
    <w:abstractNumId w:val="31"/>
  </w:num>
  <w:num w:numId="32">
    <w:abstractNumId w:val="17"/>
  </w:num>
  <w:num w:numId="33">
    <w:abstractNumId w:val="1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277B6"/>
    <w:rsid w:val="00033EC1"/>
    <w:rsid w:val="00035443"/>
    <w:rsid w:val="0004107E"/>
    <w:rsid w:val="00043DF5"/>
    <w:rsid w:val="00050C2F"/>
    <w:rsid w:val="00051878"/>
    <w:rsid w:val="000518E8"/>
    <w:rsid w:val="000558C4"/>
    <w:rsid w:val="00055BBC"/>
    <w:rsid w:val="00057F10"/>
    <w:rsid w:val="000759F6"/>
    <w:rsid w:val="00083269"/>
    <w:rsid w:val="00096845"/>
    <w:rsid w:val="00096D5B"/>
    <w:rsid w:val="0009756F"/>
    <w:rsid w:val="000A50E9"/>
    <w:rsid w:val="000A53BC"/>
    <w:rsid w:val="000A6C0C"/>
    <w:rsid w:val="000B094D"/>
    <w:rsid w:val="000B402D"/>
    <w:rsid w:val="000C3265"/>
    <w:rsid w:val="000C7B3F"/>
    <w:rsid w:val="000D1519"/>
    <w:rsid w:val="000D3948"/>
    <w:rsid w:val="000D4C11"/>
    <w:rsid w:val="000D69A7"/>
    <w:rsid w:val="000D6D19"/>
    <w:rsid w:val="000E1C37"/>
    <w:rsid w:val="000E3DD5"/>
    <w:rsid w:val="000E5CFA"/>
    <w:rsid w:val="000F18C0"/>
    <w:rsid w:val="000F2382"/>
    <w:rsid w:val="000F3177"/>
    <w:rsid w:val="000F5BD1"/>
    <w:rsid w:val="00110E88"/>
    <w:rsid w:val="001204AD"/>
    <w:rsid w:val="001241E2"/>
    <w:rsid w:val="001246F2"/>
    <w:rsid w:val="00131A35"/>
    <w:rsid w:val="00142AFD"/>
    <w:rsid w:val="00143D50"/>
    <w:rsid w:val="001555C4"/>
    <w:rsid w:val="00155F92"/>
    <w:rsid w:val="00160C09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451"/>
    <w:rsid w:val="001A1EAE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8322D"/>
    <w:rsid w:val="00297A9E"/>
    <w:rsid w:val="002A3172"/>
    <w:rsid w:val="002B076D"/>
    <w:rsid w:val="002B242E"/>
    <w:rsid w:val="002B24B4"/>
    <w:rsid w:val="002B71C4"/>
    <w:rsid w:val="002C7197"/>
    <w:rsid w:val="002D077E"/>
    <w:rsid w:val="002D1990"/>
    <w:rsid w:val="002D44C8"/>
    <w:rsid w:val="002D6BA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46DCC"/>
    <w:rsid w:val="00350C91"/>
    <w:rsid w:val="003554BF"/>
    <w:rsid w:val="00356094"/>
    <w:rsid w:val="00360F2D"/>
    <w:rsid w:val="0036481A"/>
    <w:rsid w:val="00366212"/>
    <w:rsid w:val="00366D17"/>
    <w:rsid w:val="00367C27"/>
    <w:rsid w:val="003702EB"/>
    <w:rsid w:val="00372652"/>
    <w:rsid w:val="00372B9A"/>
    <w:rsid w:val="00375458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C443E"/>
    <w:rsid w:val="003D188C"/>
    <w:rsid w:val="003D5091"/>
    <w:rsid w:val="003D5C47"/>
    <w:rsid w:val="003D74C7"/>
    <w:rsid w:val="003E0359"/>
    <w:rsid w:val="003E5E82"/>
    <w:rsid w:val="003F1068"/>
    <w:rsid w:val="003F1811"/>
    <w:rsid w:val="003F390F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429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7B94"/>
    <w:rsid w:val="004F4D49"/>
    <w:rsid w:val="005006CA"/>
    <w:rsid w:val="005046D6"/>
    <w:rsid w:val="0050796D"/>
    <w:rsid w:val="00512B7A"/>
    <w:rsid w:val="005234FA"/>
    <w:rsid w:val="005307ED"/>
    <w:rsid w:val="0053352E"/>
    <w:rsid w:val="00541266"/>
    <w:rsid w:val="00541862"/>
    <w:rsid w:val="00543C66"/>
    <w:rsid w:val="00552306"/>
    <w:rsid w:val="00553382"/>
    <w:rsid w:val="00556F9A"/>
    <w:rsid w:val="00562506"/>
    <w:rsid w:val="00564151"/>
    <w:rsid w:val="00564581"/>
    <w:rsid w:val="0056741B"/>
    <w:rsid w:val="00571C38"/>
    <w:rsid w:val="0058423E"/>
    <w:rsid w:val="00587850"/>
    <w:rsid w:val="00592798"/>
    <w:rsid w:val="00595552"/>
    <w:rsid w:val="005A21A0"/>
    <w:rsid w:val="005A739C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481E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52F5"/>
    <w:rsid w:val="00657173"/>
    <w:rsid w:val="006708AB"/>
    <w:rsid w:val="00671694"/>
    <w:rsid w:val="00674313"/>
    <w:rsid w:val="0067459A"/>
    <w:rsid w:val="00676031"/>
    <w:rsid w:val="00676296"/>
    <w:rsid w:val="00677B6F"/>
    <w:rsid w:val="006808C7"/>
    <w:rsid w:val="00681536"/>
    <w:rsid w:val="006844F7"/>
    <w:rsid w:val="0068471D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D7346"/>
    <w:rsid w:val="006E5BA7"/>
    <w:rsid w:val="006F0711"/>
    <w:rsid w:val="006F3288"/>
    <w:rsid w:val="006F39A2"/>
    <w:rsid w:val="006F5223"/>
    <w:rsid w:val="007023BE"/>
    <w:rsid w:val="00711563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468C"/>
    <w:rsid w:val="00784BD4"/>
    <w:rsid w:val="00784CDA"/>
    <w:rsid w:val="007931CC"/>
    <w:rsid w:val="00793515"/>
    <w:rsid w:val="00793602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E1C34"/>
    <w:rsid w:val="007F38B9"/>
    <w:rsid w:val="007F54D2"/>
    <w:rsid w:val="007F55C5"/>
    <w:rsid w:val="0080075C"/>
    <w:rsid w:val="008161F6"/>
    <w:rsid w:val="008173D9"/>
    <w:rsid w:val="008317E0"/>
    <w:rsid w:val="00833C75"/>
    <w:rsid w:val="00834EEC"/>
    <w:rsid w:val="008470E6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B4AB4"/>
    <w:rsid w:val="008C172B"/>
    <w:rsid w:val="008C279F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178B9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74426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E3B26"/>
    <w:rsid w:val="00A004DA"/>
    <w:rsid w:val="00A01A3C"/>
    <w:rsid w:val="00A0203D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448AF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144F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256C"/>
    <w:rsid w:val="00C64EC5"/>
    <w:rsid w:val="00C673FB"/>
    <w:rsid w:val="00C714E1"/>
    <w:rsid w:val="00C85051"/>
    <w:rsid w:val="00C853E4"/>
    <w:rsid w:val="00C95F78"/>
    <w:rsid w:val="00CA6253"/>
    <w:rsid w:val="00CA73BB"/>
    <w:rsid w:val="00CB3CEA"/>
    <w:rsid w:val="00CB6FBF"/>
    <w:rsid w:val="00CC4BC3"/>
    <w:rsid w:val="00CD03EE"/>
    <w:rsid w:val="00CE28BD"/>
    <w:rsid w:val="00CE4264"/>
    <w:rsid w:val="00CE5EFB"/>
    <w:rsid w:val="00CF22D6"/>
    <w:rsid w:val="00CF32FE"/>
    <w:rsid w:val="00CF7823"/>
    <w:rsid w:val="00D030AD"/>
    <w:rsid w:val="00D1430F"/>
    <w:rsid w:val="00D20987"/>
    <w:rsid w:val="00D20A3C"/>
    <w:rsid w:val="00D2173E"/>
    <w:rsid w:val="00D2297A"/>
    <w:rsid w:val="00D26B40"/>
    <w:rsid w:val="00D30393"/>
    <w:rsid w:val="00D30A2B"/>
    <w:rsid w:val="00D3155A"/>
    <w:rsid w:val="00D326EA"/>
    <w:rsid w:val="00D35E86"/>
    <w:rsid w:val="00D41791"/>
    <w:rsid w:val="00D41DCB"/>
    <w:rsid w:val="00D43B25"/>
    <w:rsid w:val="00D50B71"/>
    <w:rsid w:val="00D529B8"/>
    <w:rsid w:val="00D53CD8"/>
    <w:rsid w:val="00D63BE1"/>
    <w:rsid w:val="00D65709"/>
    <w:rsid w:val="00D773B8"/>
    <w:rsid w:val="00D81F5B"/>
    <w:rsid w:val="00D83782"/>
    <w:rsid w:val="00D84147"/>
    <w:rsid w:val="00D95596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13DFB"/>
    <w:rsid w:val="00E205BD"/>
    <w:rsid w:val="00E20BAE"/>
    <w:rsid w:val="00E2264B"/>
    <w:rsid w:val="00E2566A"/>
    <w:rsid w:val="00E35302"/>
    <w:rsid w:val="00E400F9"/>
    <w:rsid w:val="00E433B4"/>
    <w:rsid w:val="00E443EF"/>
    <w:rsid w:val="00E54C44"/>
    <w:rsid w:val="00E56943"/>
    <w:rsid w:val="00E612CA"/>
    <w:rsid w:val="00E64428"/>
    <w:rsid w:val="00E73A41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D7557"/>
    <w:rsid w:val="00EE18FC"/>
    <w:rsid w:val="00EE3C39"/>
    <w:rsid w:val="00EE71F2"/>
    <w:rsid w:val="00EE7B9D"/>
    <w:rsid w:val="00EF0F7E"/>
    <w:rsid w:val="00EF2ECE"/>
    <w:rsid w:val="00F02934"/>
    <w:rsid w:val="00F053FC"/>
    <w:rsid w:val="00F06965"/>
    <w:rsid w:val="00F12B12"/>
    <w:rsid w:val="00F16E43"/>
    <w:rsid w:val="00F25301"/>
    <w:rsid w:val="00F26066"/>
    <w:rsid w:val="00F26074"/>
    <w:rsid w:val="00F26327"/>
    <w:rsid w:val="00F26425"/>
    <w:rsid w:val="00F30C9B"/>
    <w:rsid w:val="00F45422"/>
    <w:rsid w:val="00F53B3C"/>
    <w:rsid w:val="00F55100"/>
    <w:rsid w:val="00F613B4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B7F78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36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9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358</cp:revision>
  <cp:lastPrinted>2021-09-15T08:47:00Z</cp:lastPrinted>
  <dcterms:created xsi:type="dcterms:W3CDTF">2018-12-21T18:30:00Z</dcterms:created>
  <dcterms:modified xsi:type="dcterms:W3CDTF">2025-05-13T07:08:00Z</dcterms:modified>
</cp:coreProperties>
</file>