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образования «Оренбургская духовная семинария Оренбургской Епархии Ру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ской Православной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1474A1" w:rsidRPr="00FA70F0" w:rsidRDefault="001474A1" w:rsidP="001474A1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1474A1" w:rsidRPr="00FA70F0" w:rsidRDefault="001474A1" w:rsidP="001474A1">
      <w:pPr>
        <w:jc w:val="right"/>
        <w:rPr>
          <w:color w:val="000000"/>
          <w:sz w:val="24"/>
          <w:szCs w:val="24"/>
        </w:rPr>
      </w:pPr>
    </w:p>
    <w:p w:rsidR="001474A1" w:rsidRPr="00FA70F0" w:rsidRDefault="001474A1" w:rsidP="001474A1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1474A1" w:rsidRPr="00FA70F0" w:rsidRDefault="001474A1" w:rsidP="001474A1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1474A1" w:rsidRPr="00FA70F0" w:rsidRDefault="001474A1" w:rsidP="001474A1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764B25" w:rsidRPr="00FA70F0" w:rsidRDefault="00764B25" w:rsidP="00764B25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F43D70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ИСЛАМСКОЕ ПРАВО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4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210B8B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:rsidR="00FA47AE" w:rsidRPr="00A14EBE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8F7C75" w:rsidRDefault="00764B25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940153" w:rsidRPr="00304319" w:rsidRDefault="008F7C75" w:rsidP="00100C72">
      <w:pPr>
        <w:widowControl w:val="0"/>
        <w:autoSpaceDE w:val="0"/>
        <w:jc w:val="both"/>
        <w:rPr>
          <w:sz w:val="24"/>
          <w:szCs w:val="24"/>
        </w:rPr>
      </w:pPr>
      <w:r>
        <w:rPr>
          <w:sz w:val="28"/>
          <w:szCs w:val="28"/>
        </w:rPr>
        <w:br w:type="page"/>
      </w:r>
      <w:r w:rsidR="00940153"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="00940153" w:rsidRPr="00DA236D">
        <w:rPr>
          <w:sz w:val="24"/>
          <w:szCs w:val="24"/>
        </w:rPr>
        <w:t>ВО</w:t>
      </w:r>
      <w:proofErr w:type="gramEnd"/>
      <w:r w:rsidR="00940153" w:rsidRPr="00DA236D">
        <w:rPr>
          <w:sz w:val="24"/>
          <w:szCs w:val="24"/>
        </w:rPr>
        <w:t xml:space="preserve"> </w:t>
      </w:r>
      <w:proofErr w:type="gramStart"/>
      <w:r w:rsidR="00940153" w:rsidRPr="00DA236D">
        <w:rPr>
          <w:sz w:val="24"/>
          <w:szCs w:val="24"/>
        </w:rPr>
        <w:t>по</w:t>
      </w:r>
      <w:proofErr w:type="gramEnd"/>
      <w:r w:rsidR="00940153" w:rsidRPr="00DA236D">
        <w:rPr>
          <w:sz w:val="24"/>
          <w:szCs w:val="24"/>
        </w:rPr>
        <w:t xml:space="preserve"> направлени</w:t>
      </w:r>
      <w:r w:rsidR="00940153">
        <w:rPr>
          <w:sz w:val="24"/>
          <w:szCs w:val="24"/>
        </w:rPr>
        <w:t>ю подг</w:t>
      </w:r>
      <w:r w:rsidR="00940153">
        <w:rPr>
          <w:sz w:val="24"/>
          <w:szCs w:val="24"/>
        </w:rPr>
        <w:t>о</w:t>
      </w:r>
      <w:r w:rsidR="00940153">
        <w:rPr>
          <w:sz w:val="24"/>
          <w:szCs w:val="24"/>
        </w:rPr>
        <w:t>товки: 48.04.01 Теология</w:t>
      </w:r>
      <w:r w:rsidR="00940153">
        <w:rPr>
          <w:color w:val="000000"/>
          <w:sz w:val="24"/>
          <w:szCs w:val="24"/>
        </w:rPr>
        <w:t>, уровень образования – магистратура, утвержденном Министе</w:t>
      </w:r>
      <w:r w:rsidR="00940153">
        <w:rPr>
          <w:color w:val="000000"/>
          <w:sz w:val="24"/>
          <w:szCs w:val="24"/>
        </w:rPr>
        <w:t>р</w:t>
      </w:r>
      <w:r w:rsidR="00940153">
        <w:rPr>
          <w:color w:val="000000"/>
          <w:sz w:val="24"/>
          <w:szCs w:val="24"/>
        </w:rPr>
        <w:t xml:space="preserve">ством высшего образования и науки 25.08.2020, </w:t>
      </w:r>
      <w:r w:rsidR="00940153">
        <w:rPr>
          <w:sz w:val="24"/>
          <w:szCs w:val="24"/>
        </w:rPr>
        <w:t xml:space="preserve">с учетом методических рекомендаций </w:t>
      </w:r>
      <w:r w:rsidR="00940153" w:rsidRPr="00304319">
        <w:rPr>
          <w:sz w:val="24"/>
          <w:szCs w:val="24"/>
        </w:rPr>
        <w:t>по разработке ос</w:t>
      </w:r>
      <w:r w:rsidR="00940153">
        <w:rPr>
          <w:sz w:val="24"/>
          <w:szCs w:val="24"/>
        </w:rPr>
        <w:t xml:space="preserve">новных образовательных программ </w:t>
      </w:r>
      <w:r w:rsidR="00940153"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</w:t>
      </w:r>
      <w:r w:rsidR="000C3265">
        <w:rPr>
          <w:sz w:val="24"/>
          <w:szCs w:val="24"/>
        </w:rPr>
        <w:t>о</w:t>
      </w:r>
      <w:r w:rsidR="000C3265">
        <w:rPr>
          <w:sz w:val="24"/>
          <w:szCs w:val="24"/>
        </w:rPr>
        <w:t>логии ФУМО по</w:t>
      </w:r>
      <w:r w:rsidR="00940153">
        <w:rPr>
          <w:sz w:val="24"/>
          <w:szCs w:val="24"/>
        </w:rPr>
        <w:t xml:space="preserve"> УГСН 48.00.00 Теология совместно с Учебным комитетом Русской Пр</w:t>
      </w:r>
      <w:r w:rsidR="00940153">
        <w:rPr>
          <w:sz w:val="24"/>
          <w:szCs w:val="24"/>
        </w:rPr>
        <w:t>а</w:t>
      </w:r>
      <w:r w:rsidR="00940153">
        <w:rPr>
          <w:sz w:val="24"/>
          <w:szCs w:val="24"/>
        </w:rPr>
        <w:t>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CA14AC" w:rsidRPr="00164E13" w:rsidRDefault="00F43D70" w:rsidP="00CA14A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Мячин</w:t>
      </w:r>
      <w:proofErr w:type="spellEnd"/>
      <w:r>
        <w:rPr>
          <w:sz w:val="24"/>
          <w:szCs w:val="24"/>
        </w:rPr>
        <w:t xml:space="preserve"> Сергей Владимирович, ст. преподаватель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F43D70">
        <w:rPr>
          <w:sz w:val="24"/>
          <w:szCs w:val="24"/>
        </w:rPr>
        <w:t>кафедры церковно-практических дисциплин</w:t>
      </w:r>
      <w:r>
        <w:rPr>
          <w:sz w:val="24"/>
          <w:szCs w:val="24"/>
        </w:rPr>
        <w:t xml:space="preserve">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Pr="00512B7A" w:rsidRDefault="00FA47AE" w:rsidP="00F43D70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</w:t>
      </w:r>
      <w:r w:rsidR="00F43D70">
        <w:rPr>
          <w:sz w:val="24"/>
          <w:szCs w:val="24"/>
        </w:rPr>
        <w:t xml:space="preserve">    Исаев Д.В., к.ф.</w:t>
      </w:r>
      <w:proofErr w:type="gramStart"/>
      <w:r w:rsidR="00F43D70">
        <w:rPr>
          <w:sz w:val="24"/>
          <w:szCs w:val="24"/>
        </w:rPr>
        <w:t>н</w:t>
      </w:r>
      <w:proofErr w:type="gramEnd"/>
      <w:r w:rsidR="00F43D70">
        <w:rPr>
          <w:sz w:val="24"/>
          <w:szCs w:val="24"/>
        </w:rPr>
        <w:t>.</w:t>
      </w: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0518E8" w:rsidRPr="000518E8" w:rsidRDefault="00B25CC5" w:rsidP="000F317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Дисциплина </w:t>
      </w:r>
      <w:r w:rsidR="0017794C">
        <w:rPr>
          <w:sz w:val="24"/>
          <w:szCs w:val="24"/>
        </w:rPr>
        <w:t>«Исламское право</w:t>
      </w:r>
      <w:r w:rsidR="000F3177">
        <w:rPr>
          <w:sz w:val="24"/>
          <w:szCs w:val="24"/>
        </w:rPr>
        <w:t>» относится к обязательной части</w:t>
      </w:r>
      <w:r w:rsidR="00BE0689">
        <w:rPr>
          <w:sz w:val="24"/>
          <w:szCs w:val="24"/>
        </w:rPr>
        <w:t xml:space="preserve"> </w:t>
      </w:r>
      <w:r w:rsidR="005F031B">
        <w:rPr>
          <w:sz w:val="24"/>
          <w:szCs w:val="24"/>
        </w:rPr>
        <w:t>Б</w:t>
      </w:r>
      <w:r w:rsidR="00BE0689">
        <w:rPr>
          <w:sz w:val="24"/>
          <w:szCs w:val="24"/>
        </w:rPr>
        <w:t>лока 1 «Дисц</w:t>
      </w:r>
      <w:r w:rsidR="00BE0689">
        <w:rPr>
          <w:sz w:val="24"/>
          <w:szCs w:val="24"/>
        </w:rPr>
        <w:t>и</w:t>
      </w:r>
      <w:r w:rsidR="00BE0689">
        <w:rPr>
          <w:sz w:val="24"/>
          <w:szCs w:val="24"/>
        </w:rPr>
        <w:t>плины»</w:t>
      </w:r>
      <w:r w:rsidR="000F3177">
        <w:rPr>
          <w:sz w:val="24"/>
          <w:szCs w:val="24"/>
        </w:rPr>
        <w:t>.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>
        <w:rPr>
          <w:sz w:val="24"/>
          <w:szCs w:val="24"/>
        </w:rPr>
        <w:t xml:space="preserve"> 48.04.01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381"/>
        <w:gridCol w:w="5528"/>
      </w:tblGrid>
      <w:tr w:rsidR="00FA47AE" w:rsidRPr="00D81F5B" w:rsidTr="00E2264B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381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>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тенции </w:t>
            </w:r>
          </w:p>
        </w:tc>
        <w:tc>
          <w:tcPr>
            <w:tcW w:w="5528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плине</w:t>
            </w:r>
            <w:proofErr w:type="gramEnd"/>
            <w:r w:rsidRPr="00E2264B">
              <w:rPr>
                <w:b/>
              </w:rPr>
              <w:t xml:space="preserve">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FA47AE" w:rsidRPr="00D81F5B" w:rsidTr="00E2264B">
        <w:trPr>
          <w:trHeight w:val="468"/>
        </w:trPr>
        <w:tc>
          <w:tcPr>
            <w:tcW w:w="1774" w:type="dxa"/>
            <w:vAlign w:val="center"/>
          </w:tcPr>
          <w:p w:rsidR="00FA47AE" w:rsidRPr="00960E92" w:rsidRDefault="00F87235" w:rsidP="009D5E18">
            <w:pPr>
              <w:jc w:val="both"/>
              <w:rPr>
                <w:iCs/>
                <w:sz w:val="24"/>
                <w:szCs w:val="24"/>
              </w:rPr>
            </w:pPr>
            <w:r w:rsidRPr="00F87235">
              <w:rPr>
                <w:sz w:val="24"/>
                <w:szCs w:val="24"/>
              </w:rPr>
              <w:t xml:space="preserve">ОПК-2. </w:t>
            </w:r>
            <w:proofErr w:type="gramStart"/>
            <w:r w:rsidRPr="00F87235">
              <w:rPr>
                <w:sz w:val="24"/>
                <w:szCs w:val="24"/>
              </w:rPr>
              <w:t>Сп</w:t>
            </w:r>
            <w:r w:rsidRPr="00F87235">
              <w:rPr>
                <w:sz w:val="24"/>
                <w:szCs w:val="24"/>
              </w:rPr>
              <w:t>о</w:t>
            </w:r>
            <w:r w:rsidRPr="00F87235">
              <w:rPr>
                <w:sz w:val="24"/>
                <w:szCs w:val="24"/>
              </w:rPr>
              <w:t>собен</w:t>
            </w:r>
            <w:proofErr w:type="gramEnd"/>
            <w:r w:rsidRPr="00F87235">
              <w:rPr>
                <w:sz w:val="24"/>
                <w:szCs w:val="24"/>
              </w:rPr>
              <w:t xml:space="preserve"> прим</w:t>
            </w:r>
            <w:r w:rsidRPr="00F87235">
              <w:rPr>
                <w:sz w:val="24"/>
                <w:szCs w:val="24"/>
              </w:rPr>
              <w:t>е</w:t>
            </w:r>
            <w:r w:rsidRPr="00F87235">
              <w:rPr>
                <w:sz w:val="24"/>
                <w:szCs w:val="24"/>
              </w:rPr>
              <w:t>нять углу</w:t>
            </w:r>
            <w:r w:rsidRPr="00F87235">
              <w:rPr>
                <w:sz w:val="24"/>
                <w:szCs w:val="24"/>
              </w:rPr>
              <w:t>б</w:t>
            </w:r>
            <w:r w:rsidRPr="00F87235">
              <w:rPr>
                <w:sz w:val="24"/>
                <w:szCs w:val="24"/>
              </w:rPr>
              <w:t>ленное знание избранной о</w:t>
            </w:r>
            <w:r w:rsidRPr="00F87235">
              <w:rPr>
                <w:sz w:val="24"/>
                <w:szCs w:val="24"/>
              </w:rPr>
              <w:t>б</w:t>
            </w:r>
            <w:r w:rsidRPr="00F87235">
              <w:rPr>
                <w:sz w:val="24"/>
                <w:szCs w:val="24"/>
              </w:rPr>
              <w:t>ласти теологии при решении теологических задач</w:t>
            </w:r>
          </w:p>
        </w:tc>
        <w:tc>
          <w:tcPr>
            <w:tcW w:w="2381" w:type="dxa"/>
            <w:vAlign w:val="center"/>
          </w:tcPr>
          <w:p w:rsidR="001B60A2" w:rsidRDefault="001B60A2" w:rsidP="001B60A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1B60A2">
              <w:rPr>
                <w:sz w:val="24"/>
                <w:szCs w:val="24"/>
              </w:rPr>
              <w:t>ОПК-2.1. Обладает углубленными зн</w:t>
            </w:r>
            <w:r w:rsidRPr="001B60A2">
              <w:rPr>
                <w:sz w:val="24"/>
                <w:szCs w:val="24"/>
              </w:rPr>
              <w:t>а</w:t>
            </w:r>
            <w:r w:rsidRPr="001B60A2">
              <w:rPr>
                <w:sz w:val="24"/>
                <w:szCs w:val="24"/>
              </w:rPr>
              <w:t>ниями основных разделов избранной области теологии и профессиональными знаниями в области специализации</w:t>
            </w:r>
          </w:p>
          <w:p w:rsidR="007E7060" w:rsidRPr="001B60A2" w:rsidRDefault="007E7060" w:rsidP="001B60A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1B60A2" w:rsidRDefault="001B60A2" w:rsidP="001B60A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1B60A2">
              <w:rPr>
                <w:sz w:val="24"/>
                <w:szCs w:val="24"/>
              </w:rPr>
              <w:t>ОПК-2.2. Имеет представление об актуальном состо</w:t>
            </w:r>
            <w:r w:rsidRPr="001B60A2">
              <w:rPr>
                <w:sz w:val="24"/>
                <w:szCs w:val="24"/>
              </w:rPr>
              <w:t>я</w:t>
            </w:r>
            <w:r w:rsidRPr="001B60A2">
              <w:rPr>
                <w:sz w:val="24"/>
                <w:szCs w:val="24"/>
              </w:rPr>
              <w:t>нии исследований в избранной области</w:t>
            </w:r>
          </w:p>
          <w:p w:rsidR="007E7060" w:rsidRPr="001B60A2" w:rsidRDefault="007E7060" w:rsidP="001B60A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FA47AE" w:rsidRPr="00960E92" w:rsidRDefault="001B60A2" w:rsidP="001B60A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1B60A2">
              <w:rPr>
                <w:sz w:val="24"/>
                <w:szCs w:val="24"/>
              </w:rPr>
              <w:t xml:space="preserve">ОПК-2.3. </w:t>
            </w:r>
            <w:proofErr w:type="gramStart"/>
            <w:r w:rsidRPr="001B60A2">
              <w:rPr>
                <w:sz w:val="24"/>
                <w:szCs w:val="24"/>
              </w:rPr>
              <w:t>Способен</w:t>
            </w:r>
            <w:proofErr w:type="gramEnd"/>
            <w:r w:rsidRPr="001B60A2">
              <w:rPr>
                <w:sz w:val="24"/>
                <w:szCs w:val="24"/>
              </w:rPr>
              <w:t xml:space="preserve"> применять получе</w:t>
            </w:r>
            <w:r w:rsidRPr="001B60A2">
              <w:rPr>
                <w:sz w:val="24"/>
                <w:szCs w:val="24"/>
              </w:rPr>
              <w:t>н</w:t>
            </w:r>
            <w:r w:rsidRPr="001B60A2">
              <w:rPr>
                <w:sz w:val="24"/>
                <w:szCs w:val="24"/>
              </w:rPr>
              <w:t>ные знания при р</w:t>
            </w:r>
            <w:r w:rsidRPr="001B60A2">
              <w:rPr>
                <w:sz w:val="24"/>
                <w:szCs w:val="24"/>
              </w:rPr>
              <w:t>е</w:t>
            </w:r>
            <w:r w:rsidRPr="001B60A2">
              <w:rPr>
                <w:sz w:val="24"/>
                <w:szCs w:val="24"/>
              </w:rPr>
              <w:t>шении задач в и</w:t>
            </w:r>
            <w:r w:rsidRPr="001B60A2">
              <w:rPr>
                <w:sz w:val="24"/>
                <w:szCs w:val="24"/>
              </w:rPr>
              <w:t>з</w:t>
            </w:r>
            <w:r w:rsidRPr="001B60A2">
              <w:rPr>
                <w:sz w:val="24"/>
                <w:szCs w:val="24"/>
              </w:rPr>
              <w:t>бранной области</w:t>
            </w:r>
          </w:p>
        </w:tc>
        <w:tc>
          <w:tcPr>
            <w:tcW w:w="5528" w:type="dxa"/>
          </w:tcPr>
          <w:p w:rsidR="00996F26" w:rsidRPr="00D32E44" w:rsidRDefault="00996F26" w:rsidP="00996F26">
            <w:pPr>
              <w:jc w:val="both"/>
              <w:rPr>
                <w:b/>
                <w:bCs/>
                <w:sz w:val="24"/>
                <w:szCs w:val="24"/>
              </w:rPr>
            </w:pPr>
            <w:r w:rsidRPr="00D32E44">
              <w:rPr>
                <w:b/>
                <w:bCs/>
                <w:sz w:val="24"/>
                <w:szCs w:val="24"/>
              </w:rPr>
              <w:t xml:space="preserve">Знать: </w:t>
            </w:r>
          </w:p>
          <w:p w:rsidR="00996F26" w:rsidRPr="00D32E44" w:rsidRDefault="00996F26" w:rsidP="00996F26">
            <w:pPr>
              <w:jc w:val="both"/>
              <w:rPr>
                <w:bCs/>
                <w:sz w:val="24"/>
                <w:szCs w:val="24"/>
              </w:rPr>
            </w:pPr>
            <w:r w:rsidRPr="00D32E44">
              <w:rPr>
                <w:bCs/>
                <w:sz w:val="24"/>
                <w:szCs w:val="24"/>
              </w:rPr>
              <w:t>- основные положения исламского законодател</w:t>
            </w:r>
            <w:r w:rsidRPr="00D32E44">
              <w:rPr>
                <w:bCs/>
                <w:sz w:val="24"/>
                <w:szCs w:val="24"/>
              </w:rPr>
              <w:t>ь</w:t>
            </w:r>
            <w:r w:rsidRPr="00D32E44">
              <w:rPr>
                <w:bCs/>
                <w:sz w:val="24"/>
                <w:szCs w:val="24"/>
              </w:rPr>
              <w:t>ства;</w:t>
            </w:r>
          </w:p>
          <w:p w:rsidR="00996F26" w:rsidRPr="00D32E44" w:rsidRDefault="00996F26" w:rsidP="00996F26">
            <w:pPr>
              <w:jc w:val="both"/>
              <w:rPr>
                <w:b/>
                <w:bCs/>
                <w:sz w:val="24"/>
                <w:szCs w:val="24"/>
              </w:rPr>
            </w:pPr>
            <w:r w:rsidRPr="00D32E44">
              <w:rPr>
                <w:b/>
                <w:bCs/>
                <w:sz w:val="24"/>
                <w:szCs w:val="24"/>
              </w:rPr>
              <w:t xml:space="preserve">Уметь: </w:t>
            </w:r>
          </w:p>
          <w:p w:rsidR="00996F26" w:rsidRPr="00D32E44" w:rsidRDefault="00996F26" w:rsidP="00996F26">
            <w:pPr>
              <w:jc w:val="both"/>
              <w:rPr>
                <w:bCs/>
                <w:sz w:val="24"/>
                <w:szCs w:val="24"/>
              </w:rPr>
            </w:pPr>
            <w:r w:rsidRPr="00D32E44">
              <w:rPr>
                <w:bCs/>
                <w:sz w:val="24"/>
                <w:szCs w:val="24"/>
              </w:rPr>
              <w:t xml:space="preserve">- использовать знания в области исламского права в профессиональной деятельности, коммуникации и межличностном общении </w:t>
            </w:r>
          </w:p>
          <w:p w:rsidR="00996F26" w:rsidRPr="00D32E44" w:rsidRDefault="00996F26" w:rsidP="00996F26">
            <w:pPr>
              <w:jc w:val="both"/>
              <w:rPr>
                <w:b/>
                <w:bCs/>
                <w:sz w:val="24"/>
                <w:szCs w:val="24"/>
              </w:rPr>
            </w:pPr>
            <w:r w:rsidRPr="00D32E44">
              <w:rPr>
                <w:b/>
                <w:bCs/>
                <w:sz w:val="24"/>
                <w:szCs w:val="24"/>
              </w:rPr>
              <w:t>Владеть:</w:t>
            </w:r>
          </w:p>
          <w:p w:rsidR="00996F26" w:rsidRPr="00D32E44" w:rsidRDefault="00996F26" w:rsidP="00996F26">
            <w:pPr>
              <w:jc w:val="both"/>
              <w:rPr>
                <w:bCs/>
                <w:sz w:val="24"/>
                <w:szCs w:val="24"/>
              </w:rPr>
            </w:pPr>
            <w:r w:rsidRPr="00D32E44">
              <w:rPr>
                <w:bCs/>
                <w:sz w:val="24"/>
                <w:szCs w:val="24"/>
              </w:rPr>
              <w:t>- терминологией в области исламского права;</w:t>
            </w:r>
          </w:p>
          <w:p w:rsidR="00996F26" w:rsidRPr="00996F26" w:rsidRDefault="00996F26" w:rsidP="00996F26">
            <w:pPr>
              <w:jc w:val="both"/>
              <w:rPr>
                <w:b/>
                <w:bCs/>
                <w:sz w:val="24"/>
                <w:szCs w:val="24"/>
              </w:rPr>
            </w:pPr>
            <w:r w:rsidRPr="00D32E44">
              <w:rPr>
                <w:bCs/>
                <w:sz w:val="24"/>
                <w:szCs w:val="24"/>
              </w:rPr>
              <w:t>- навыками решения правовых вопросов и задач.</w:t>
            </w:r>
            <w:r w:rsidRPr="00996F26">
              <w:rPr>
                <w:b/>
                <w:bCs/>
                <w:sz w:val="24"/>
                <w:szCs w:val="24"/>
              </w:rPr>
              <w:t xml:space="preserve"> </w:t>
            </w:r>
          </w:p>
          <w:p w:rsidR="00FA47AE" w:rsidRPr="00960E92" w:rsidRDefault="00FA47AE" w:rsidP="00235E9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A73BB" w:rsidRPr="00D81F5B" w:rsidTr="00E2264B">
        <w:trPr>
          <w:trHeight w:val="468"/>
        </w:trPr>
        <w:tc>
          <w:tcPr>
            <w:tcW w:w="1774" w:type="dxa"/>
            <w:vAlign w:val="center"/>
          </w:tcPr>
          <w:p w:rsidR="00CA73BB" w:rsidRPr="00960E92" w:rsidRDefault="009D5E18" w:rsidP="00A924AC">
            <w:pPr>
              <w:jc w:val="both"/>
              <w:rPr>
                <w:sz w:val="24"/>
                <w:szCs w:val="24"/>
              </w:rPr>
            </w:pPr>
            <w:r w:rsidRPr="009D5E18">
              <w:rPr>
                <w:sz w:val="24"/>
                <w:szCs w:val="24"/>
              </w:rPr>
              <w:t xml:space="preserve">ОПК-3. </w:t>
            </w:r>
            <w:proofErr w:type="gramStart"/>
            <w:r w:rsidRPr="009D5E18">
              <w:rPr>
                <w:sz w:val="24"/>
                <w:szCs w:val="24"/>
              </w:rPr>
              <w:t>Сп</w:t>
            </w:r>
            <w:r w:rsidRPr="009D5E18">
              <w:rPr>
                <w:sz w:val="24"/>
                <w:szCs w:val="24"/>
              </w:rPr>
              <w:t>о</w:t>
            </w:r>
            <w:r w:rsidRPr="009D5E18">
              <w:rPr>
                <w:sz w:val="24"/>
                <w:szCs w:val="24"/>
              </w:rPr>
              <w:t>собен</w:t>
            </w:r>
            <w:proofErr w:type="gramEnd"/>
            <w:r w:rsidRPr="009D5E18">
              <w:rPr>
                <w:sz w:val="24"/>
                <w:szCs w:val="24"/>
              </w:rPr>
              <w:t xml:space="preserve"> прим</w:t>
            </w:r>
            <w:r w:rsidRPr="009D5E18">
              <w:rPr>
                <w:sz w:val="24"/>
                <w:szCs w:val="24"/>
              </w:rPr>
              <w:t>е</w:t>
            </w:r>
            <w:r w:rsidRPr="009D5E18">
              <w:rPr>
                <w:sz w:val="24"/>
                <w:szCs w:val="24"/>
              </w:rPr>
              <w:t>нять теолог</w:t>
            </w:r>
            <w:r w:rsidRPr="009D5E18">
              <w:rPr>
                <w:sz w:val="24"/>
                <w:szCs w:val="24"/>
              </w:rPr>
              <w:t>и</w:t>
            </w:r>
            <w:r w:rsidRPr="009D5E18">
              <w:rPr>
                <w:sz w:val="24"/>
                <w:szCs w:val="24"/>
              </w:rPr>
              <w:t>ческую мет</w:t>
            </w:r>
            <w:r w:rsidRPr="009D5E18">
              <w:rPr>
                <w:sz w:val="24"/>
                <w:szCs w:val="24"/>
              </w:rPr>
              <w:t>о</w:t>
            </w:r>
            <w:r w:rsidRPr="009D5E18">
              <w:rPr>
                <w:sz w:val="24"/>
                <w:szCs w:val="24"/>
              </w:rPr>
              <w:t>дологию в и</w:t>
            </w:r>
            <w:r w:rsidRPr="009D5E18">
              <w:rPr>
                <w:sz w:val="24"/>
                <w:szCs w:val="24"/>
              </w:rPr>
              <w:t>з</w:t>
            </w:r>
            <w:r w:rsidRPr="009D5E18">
              <w:rPr>
                <w:sz w:val="24"/>
                <w:szCs w:val="24"/>
              </w:rPr>
              <w:t>бранной обл</w:t>
            </w:r>
            <w:r w:rsidRPr="009D5E18">
              <w:rPr>
                <w:sz w:val="24"/>
                <w:szCs w:val="24"/>
              </w:rPr>
              <w:t>а</w:t>
            </w:r>
            <w:r w:rsidRPr="009D5E18">
              <w:rPr>
                <w:sz w:val="24"/>
                <w:szCs w:val="24"/>
              </w:rPr>
              <w:t>сти теологии</w:t>
            </w:r>
          </w:p>
        </w:tc>
        <w:tc>
          <w:tcPr>
            <w:tcW w:w="2381" w:type="dxa"/>
            <w:vAlign w:val="center"/>
          </w:tcPr>
          <w:p w:rsidR="007E7060" w:rsidRDefault="007E7060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7E7060">
              <w:rPr>
                <w:sz w:val="24"/>
                <w:szCs w:val="24"/>
              </w:rPr>
              <w:t>ОПК-3.1. Понимает богословскую сп</w:t>
            </w:r>
            <w:r w:rsidRPr="007E7060">
              <w:rPr>
                <w:sz w:val="24"/>
                <w:szCs w:val="24"/>
              </w:rPr>
              <w:t>е</w:t>
            </w:r>
            <w:r w:rsidRPr="007E7060">
              <w:rPr>
                <w:sz w:val="24"/>
                <w:szCs w:val="24"/>
              </w:rPr>
              <w:t>цифику исследов</w:t>
            </w:r>
            <w:r w:rsidRPr="007E7060">
              <w:rPr>
                <w:sz w:val="24"/>
                <w:szCs w:val="24"/>
              </w:rPr>
              <w:t>а</w:t>
            </w:r>
            <w:r w:rsidRPr="007E7060">
              <w:rPr>
                <w:sz w:val="24"/>
                <w:szCs w:val="24"/>
              </w:rPr>
              <w:t>ний в избранной о</w:t>
            </w:r>
            <w:r w:rsidRPr="007E7060">
              <w:rPr>
                <w:sz w:val="24"/>
                <w:szCs w:val="24"/>
              </w:rPr>
              <w:t>б</w:t>
            </w:r>
            <w:r w:rsidRPr="007E7060">
              <w:rPr>
                <w:sz w:val="24"/>
                <w:szCs w:val="24"/>
              </w:rPr>
              <w:t>ласти теологии</w:t>
            </w:r>
          </w:p>
          <w:p w:rsidR="007E7060" w:rsidRPr="007E7060" w:rsidRDefault="007E7060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CA73BB" w:rsidRPr="00960E92" w:rsidRDefault="007E7060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7E7060">
              <w:rPr>
                <w:sz w:val="24"/>
                <w:szCs w:val="24"/>
              </w:rPr>
              <w:t xml:space="preserve">ОПК-3.2. </w:t>
            </w:r>
            <w:proofErr w:type="gramStart"/>
            <w:r w:rsidRPr="007E7060">
              <w:rPr>
                <w:sz w:val="24"/>
                <w:szCs w:val="24"/>
              </w:rPr>
              <w:t>Способен</w:t>
            </w:r>
            <w:proofErr w:type="gramEnd"/>
            <w:r w:rsidRPr="007E7060">
              <w:rPr>
                <w:sz w:val="24"/>
                <w:szCs w:val="24"/>
              </w:rPr>
              <w:t xml:space="preserve"> сопоставлять бог</w:t>
            </w:r>
            <w:r w:rsidRPr="007E7060">
              <w:rPr>
                <w:sz w:val="24"/>
                <w:szCs w:val="24"/>
              </w:rPr>
              <w:t>о</w:t>
            </w:r>
            <w:r w:rsidRPr="007E7060">
              <w:rPr>
                <w:sz w:val="24"/>
                <w:szCs w:val="24"/>
              </w:rPr>
              <w:t>словские подходы в избранной области с подходами других наук в той же обл</w:t>
            </w:r>
            <w:r w:rsidRPr="007E7060">
              <w:rPr>
                <w:sz w:val="24"/>
                <w:szCs w:val="24"/>
              </w:rPr>
              <w:t>а</w:t>
            </w:r>
            <w:r w:rsidRPr="007E7060">
              <w:rPr>
                <w:sz w:val="24"/>
                <w:szCs w:val="24"/>
              </w:rPr>
              <w:t>сти</w:t>
            </w:r>
          </w:p>
        </w:tc>
        <w:tc>
          <w:tcPr>
            <w:tcW w:w="5528" w:type="dxa"/>
          </w:tcPr>
          <w:p w:rsidR="00F958E3" w:rsidRDefault="00D32E44" w:rsidP="00F958E3">
            <w:pPr>
              <w:jc w:val="both"/>
              <w:rPr>
                <w:bCs/>
                <w:sz w:val="24"/>
                <w:szCs w:val="24"/>
              </w:rPr>
            </w:pPr>
            <w:r w:rsidRPr="00D32E44">
              <w:rPr>
                <w:b/>
                <w:sz w:val="24"/>
                <w:szCs w:val="24"/>
              </w:rPr>
              <w:t>Знать:</w:t>
            </w:r>
            <w:r w:rsidR="00F958E3" w:rsidRPr="00D32E44">
              <w:rPr>
                <w:bCs/>
                <w:sz w:val="24"/>
                <w:szCs w:val="24"/>
              </w:rPr>
              <w:t xml:space="preserve"> </w:t>
            </w:r>
          </w:p>
          <w:p w:rsidR="00F958E3" w:rsidRPr="00D32E44" w:rsidRDefault="00F958E3" w:rsidP="00F958E3">
            <w:pPr>
              <w:jc w:val="both"/>
              <w:rPr>
                <w:bCs/>
                <w:sz w:val="24"/>
                <w:szCs w:val="24"/>
              </w:rPr>
            </w:pPr>
            <w:r w:rsidRPr="00D32E44">
              <w:rPr>
                <w:bCs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основные школы исламского права.</w:t>
            </w:r>
          </w:p>
          <w:p w:rsidR="00CA73BB" w:rsidRDefault="00CA73BB" w:rsidP="00C714E1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</w:p>
          <w:p w:rsidR="00D32E44" w:rsidRDefault="00D32E44" w:rsidP="00D32E44">
            <w:pPr>
              <w:jc w:val="both"/>
              <w:rPr>
                <w:b/>
                <w:bCs/>
                <w:sz w:val="24"/>
                <w:szCs w:val="24"/>
              </w:rPr>
            </w:pPr>
            <w:r w:rsidRPr="00D32E44">
              <w:rPr>
                <w:b/>
                <w:bCs/>
                <w:sz w:val="24"/>
                <w:szCs w:val="24"/>
              </w:rPr>
              <w:t xml:space="preserve">Уметь: </w:t>
            </w:r>
          </w:p>
          <w:p w:rsidR="00866556" w:rsidRPr="00866556" w:rsidRDefault="00866556" w:rsidP="00866556">
            <w:pPr>
              <w:jc w:val="both"/>
              <w:rPr>
                <w:bCs/>
                <w:sz w:val="24"/>
                <w:szCs w:val="24"/>
              </w:rPr>
            </w:pPr>
            <w:r w:rsidRPr="00866556">
              <w:rPr>
                <w:bCs/>
                <w:sz w:val="24"/>
                <w:szCs w:val="24"/>
              </w:rPr>
              <w:t>- анализировать методы и способы извлечения и</w:t>
            </w:r>
            <w:r w:rsidRPr="00866556">
              <w:rPr>
                <w:bCs/>
                <w:sz w:val="24"/>
                <w:szCs w:val="24"/>
              </w:rPr>
              <w:t>с</w:t>
            </w:r>
            <w:r w:rsidRPr="00866556">
              <w:rPr>
                <w:bCs/>
                <w:sz w:val="24"/>
                <w:szCs w:val="24"/>
              </w:rPr>
              <w:t>ламских законов, современные правовые</w:t>
            </w:r>
          </w:p>
          <w:p w:rsidR="00866556" w:rsidRPr="00866556" w:rsidRDefault="00866556" w:rsidP="00866556">
            <w:pPr>
              <w:jc w:val="both"/>
              <w:rPr>
                <w:bCs/>
                <w:sz w:val="24"/>
                <w:szCs w:val="24"/>
              </w:rPr>
            </w:pPr>
            <w:r w:rsidRPr="00866556">
              <w:rPr>
                <w:bCs/>
                <w:sz w:val="24"/>
                <w:szCs w:val="24"/>
              </w:rPr>
              <w:t>заключения теологов;</w:t>
            </w:r>
          </w:p>
          <w:p w:rsidR="002857F5" w:rsidRDefault="00D32E44" w:rsidP="00851DC2">
            <w:pPr>
              <w:jc w:val="both"/>
              <w:rPr>
                <w:bCs/>
                <w:sz w:val="24"/>
                <w:szCs w:val="24"/>
              </w:rPr>
            </w:pPr>
            <w:r w:rsidRPr="00D32E44">
              <w:rPr>
                <w:b/>
                <w:bCs/>
                <w:sz w:val="24"/>
                <w:szCs w:val="24"/>
              </w:rPr>
              <w:t>Владеть:</w:t>
            </w:r>
            <w:r w:rsidR="00851DC2" w:rsidRPr="00D32E44">
              <w:rPr>
                <w:bCs/>
                <w:sz w:val="24"/>
                <w:szCs w:val="24"/>
              </w:rPr>
              <w:t xml:space="preserve"> </w:t>
            </w:r>
          </w:p>
          <w:p w:rsidR="00851DC2" w:rsidRPr="00D32E44" w:rsidRDefault="00851DC2" w:rsidP="00851DC2">
            <w:pPr>
              <w:jc w:val="both"/>
              <w:rPr>
                <w:bCs/>
                <w:sz w:val="24"/>
                <w:szCs w:val="24"/>
              </w:rPr>
            </w:pPr>
            <w:r w:rsidRPr="00D32E44">
              <w:rPr>
                <w:bCs/>
                <w:sz w:val="24"/>
                <w:szCs w:val="24"/>
              </w:rPr>
              <w:t>- навыками работы с источниками и вспомогател</w:t>
            </w:r>
            <w:r w:rsidRPr="00D32E44">
              <w:rPr>
                <w:bCs/>
                <w:sz w:val="24"/>
                <w:szCs w:val="24"/>
              </w:rPr>
              <w:t>ь</w:t>
            </w:r>
            <w:r>
              <w:rPr>
                <w:bCs/>
                <w:sz w:val="24"/>
                <w:szCs w:val="24"/>
              </w:rPr>
              <w:t>ной литературой.</w:t>
            </w:r>
          </w:p>
          <w:p w:rsidR="00D32E44" w:rsidRPr="00D32E44" w:rsidRDefault="00D32E44" w:rsidP="00D32E44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32E44" w:rsidRPr="00960E92" w:rsidRDefault="00D32E44" w:rsidP="00C714E1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</w:tbl>
    <w:p w:rsidR="00FA47AE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862835" w:rsidRDefault="00862835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866556" w:rsidRDefault="00866556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862835" w:rsidRDefault="00862835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862835" w:rsidRPr="00423689" w:rsidRDefault="00862835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lastRenderedPageBreak/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A60E16">
        <w:rPr>
          <w:sz w:val="24"/>
          <w:szCs w:val="24"/>
        </w:rPr>
        <w:t>3</w:t>
      </w:r>
      <w:r w:rsidRPr="00423689">
        <w:rPr>
          <w:sz w:val="24"/>
          <w:szCs w:val="24"/>
        </w:rPr>
        <w:t xml:space="preserve"> зачетные единицы (</w:t>
      </w:r>
      <w:r w:rsidR="00A60E16">
        <w:rPr>
          <w:sz w:val="24"/>
          <w:szCs w:val="24"/>
        </w:rPr>
        <w:t>108</w:t>
      </w:r>
      <w:r>
        <w:rPr>
          <w:sz w:val="24"/>
          <w:szCs w:val="24"/>
        </w:rPr>
        <w:t xml:space="preserve"> часов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648"/>
        <w:gridCol w:w="2467"/>
        <w:gridCol w:w="1134"/>
      </w:tblGrid>
      <w:tr w:rsidR="008C172B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C172B" w:rsidTr="007E03F5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243CA2" w:rsidP="007E03F5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172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243CA2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172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243CA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243CA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440708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440708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3C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2A4B5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243CA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440708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440708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2A4B5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52E9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440708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F91BE6" w:rsidRDefault="002A4B59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A6E6B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25301" w:rsidTr="00321A37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F25301" w:rsidRDefault="00F25301" w:rsidP="00321A37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F25301" w:rsidRDefault="00F25301" w:rsidP="00321A37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243CA2" w:rsidP="00321A3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440708" w:rsidP="00367C2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5301" w:rsidRPr="00433065" w:rsidRDefault="00440708" w:rsidP="00321A3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72B" w:rsidTr="007E03F5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440708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558"/>
        <w:gridCol w:w="7515"/>
      </w:tblGrid>
      <w:tr w:rsidR="008A31D2" w:rsidRPr="0039007F" w:rsidTr="00866556">
        <w:trPr>
          <w:trHeight w:val="276"/>
        </w:trPr>
        <w:tc>
          <w:tcPr>
            <w:tcW w:w="260" w:type="pct"/>
            <w:vMerge w:val="restart"/>
            <w:shd w:val="clear" w:color="auto" w:fill="D9D9D9"/>
            <w:vAlign w:val="center"/>
          </w:tcPr>
          <w:p w:rsidR="008A31D2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14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Наименов</w:t>
            </w:r>
            <w:r w:rsidRPr="00055BBC">
              <w:rPr>
                <w:sz w:val="24"/>
                <w:szCs w:val="24"/>
              </w:rPr>
              <w:t>а</w:t>
            </w:r>
            <w:r w:rsidRPr="00055BBC">
              <w:rPr>
                <w:sz w:val="24"/>
                <w:szCs w:val="24"/>
              </w:rPr>
              <w:t xml:space="preserve">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926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8A31D2" w:rsidRPr="0039007F" w:rsidTr="00866556">
        <w:trPr>
          <w:trHeight w:val="276"/>
        </w:trPr>
        <w:tc>
          <w:tcPr>
            <w:tcW w:w="260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14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6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35225" w:rsidRPr="0039007F" w:rsidTr="00866556">
        <w:trPr>
          <w:trHeight w:val="20"/>
        </w:trPr>
        <w:tc>
          <w:tcPr>
            <w:tcW w:w="260" w:type="pct"/>
          </w:tcPr>
          <w:p w:rsidR="00735225" w:rsidRPr="001D5210" w:rsidRDefault="00735225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pct"/>
          </w:tcPr>
          <w:p w:rsidR="00735225" w:rsidRPr="006C0091" w:rsidRDefault="00735225" w:rsidP="00321A37">
            <w:pPr>
              <w:rPr>
                <w:sz w:val="24"/>
                <w:szCs w:val="24"/>
                <w:highlight w:val="yellow"/>
              </w:rPr>
            </w:pPr>
            <w:r w:rsidRPr="00BD6428">
              <w:rPr>
                <w:sz w:val="24"/>
                <w:szCs w:val="24"/>
              </w:rPr>
              <w:t>Введение</w:t>
            </w:r>
          </w:p>
        </w:tc>
        <w:tc>
          <w:tcPr>
            <w:tcW w:w="3926" w:type="pct"/>
          </w:tcPr>
          <w:p w:rsidR="00735225" w:rsidRPr="006C0091" w:rsidRDefault="00735225" w:rsidP="00ED46D4">
            <w:pPr>
              <w:spacing w:before="120" w:after="120"/>
              <w:jc w:val="both"/>
              <w:rPr>
                <w:sz w:val="24"/>
                <w:szCs w:val="24"/>
                <w:highlight w:val="yellow"/>
              </w:rPr>
            </w:pPr>
            <w:r w:rsidRPr="00BD6428">
              <w:rPr>
                <w:bCs/>
                <w:sz w:val="24"/>
                <w:szCs w:val="24"/>
              </w:rPr>
              <w:t>Предмет и задачи учебного курса «Исламское право».</w:t>
            </w:r>
            <w:r w:rsidR="00BD6428">
              <w:rPr>
                <w:bCs/>
                <w:sz w:val="24"/>
                <w:szCs w:val="24"/>
              </w:rPr>
              <w:t xml:space="preserve"> </w:t>
            </w:r>
            <w:r w:rsidR="00BD6428" w:rsidRPr="00BD6428">
              <w:rPr>
                <w:bCs/>
                <w:sz w:val="24"/>
                <w:szCs w:val="24"/>
              </w:rPr>
              <w:t>Миссия М</w:t>
            </w:r>
            <w:r w:rsidR="00BD6428" w:rsidRPr="00BD6428">
              <w:rPr>
                <w:bCs/>
                <w:sz w:val="24"/>
                <w:szCs w:val="24"/>
              </w:rPr>
              <w:t>у</w:t>
            </w:r>
            <w:r w:rsidR="00BD6428" w:rsidRPr="00BD6428">
              <w:rPr>
                <w:bCs/>
                <w:sz w:val="24"/>
                <w:szCs w:val="24"/>
              </w:rPr>
              <w:t xml:space="preserve">хаммада. Победа Ислама в Аравии. Наместники Пророка – праведные халифы. Абу </w:t>
            </w:r>
            <w:proofErr w:type="spellStart"/>
            <w:r w:rsidR="00BD6428" w:rsidRPr="00BD6428">
              <w:rPr>
                <w:bCs/>
                <w:sz w:val="24"/>
                <w:szCs w:val="24"/>
              </w:rPr>
              <w:t>Бакр</w:t>
            </w:r>
            <w:proofErr w:type="spellEnd"/>
            <w:r w:rsidR="00BD6428" w:rsidRPr="00BD6428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BD6428" w:rsidRPr="00BD6428">
              <w:rPr>
                <w:bCs/>
                <w:sz w:val="24"/>
                <w:szCs w:val="24"/>
              </w:rPr>
              <w:t>Умар</w:t>
            </w:r>
            <w:proofErr w:type="spellEnd"/>
            <w:r w:rsidR="00BD6428" w:rsidRPr="00BD6428">
              <w:rPr>
                <w:bCs/>
                <w:sz w:val="24"/>
                <w:szCs w:val="24"/>
              </w:rPr>
              <w:t xml:space="preserve"> ибн </w:t>
            </w:r>
            <w:proofErr w:type="gramStart"/>
            <w:r w:rsidR="00BD6428" w:rsidRPr="00BD6428">
              <w:rPr>
                <w:bCs/>
                <w:sz w:val="24"/>
                <w:szCs w:val="24"/>
              </w:rPr>
              <w:t>аль-Хаттаб</w:t>
            </w:r>
            <w:proofErr w:type="gramEnd"/>
            <w:r w:rsidR="00BD6428" w:rsidRPr="00BD6428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BD6428" w:rsidRPr="00BD6428">
              <w:rPr>
                <w:bCs/>
                <w:sz w:val="24"/>
                <w:szCs w:val="24"/>
              </w:rPr>
              <w:t>Усман</w:t>
            </w:r>
            <w:proofErr w:type="spellEnd"/>
            <w:r w:rsidR="00BD6428" w:rsidRPr="00BD6428">
              <w:rPr>
                <w:bCs/>
                <w:sz w:val="24"/>
                <w:szCs w:val="24"/>
              </w:rPr>
              <w:t xml:space="preserve"> ибн </w:t>
            </w:r>
            <w:proofErr w:type="spellStart"/>
            <w:r w:rsidR="00BD6428" w:rsidRPr="00BD6428">
              <w:rPr>
                <w:bCs/>
                <w:sz w:val="24"/>
                <w:szCs w:val="24"/>
              </w:rPr>
              <w:t>Аффан</w:t>
            </w:r>
            <w:proofErr w:type="spellEnd"/>
            <w:r w:rsidR="00BD6428" w:rsidRPr="00BD6428">
              <w:rPr>
                <w:bCs/>
                <w:sz w:val="24"/>
                <w:szCs w:val="24"/>
              </w:rPr>
              <w:t xml:space="preserve"> и Али ибн Абу Талиб.</w:t>
            </w:r>
            <w:r w:rsidRPr="00BD6428">
              <w:rPr>
                <w:bCs/>
                <w:sz w:val="24"/>
                <w:szCs w:val="24"/>
              </w:rPr>
              <w:t xml:space="preserve"> </w:t>
            </w:r>
            <w:r w:rsidR="00ED46D4">
              <w:rPr>
                <w:bCs/>
                <w:sz w:val="24"/>
                <w:szCs w:val="24"/>
              </w:rPr>
              <w:t xml:space="preserve">Формула единобожия – </w:t>
            </w:r>
            <w:proofErr w:type="spellStart"/>
            <w:r w:rsidR="00ED46D4">
              <w:rPr>
                <w:bCs/>
                <w:sz w:val="24"/>
                <w:szCs w:val="24"/>
              </w:rPr>
              <w:t>шахада</w:t>
            </w:r>
            <w:proofErr w:type="spellEnd"/>
            <w:r w:rsidR="00ED46D4">
              <w:rPr>
                <w:bCs/>
                <w:sz w:val="24"/>
                <w:szCs w:val="24"/>
              </w:rPr>
              <w:t>. Принятие Ислама. Свид</w:t>
            </w:r>
            <w:r w:rsidR="00ED46D4">
              <w:rPr>
                <w:bCs/>
                <w:sz w:val="24"/>
                <w:szCs w:val="24"/>
              </w:rPr>
              <w:t>е</w:t>
            </w:r>
            <w:r w:rsidR="00ED46D4">
              <w:rPr>
                <w:bCs/>
                <w:sz w:val="24"/>
                <w:szCs w:val="24"/>
              </w:rPr>
              <w:t>тельство веры и основы религиозной практики. Вера в Единого и Единственного Творца. Вера в ангелов. Вера в пророков и посланн</w:t>
            </w:r>
            <w:r w:rsidR="00ED46D4">
              <w:rPr>
                <w:bCs/>
                <w:sz w:val="24"/>
                <w:szCs w:val="24"/>
              </w:rPr>
              <w:t>и</w:t>
            </w:r>
            <w:r w:rsidR="00ED46D4">
              <w:rPr>
                <w:bCs/>
                <w:sz w:val="24"/>
                <w:szCs w:val="24"/>
              </w:rPr>
              <w:t>ков Божьих. Вера в истинность Судного Дня.</w:t>
            </w:r>
            <w:r w:rsidR="00DE1E0F">
              <w:rPr>
                <w:bCs/>
                <w:sz w:val="24"/>
                <w:szCs w:val="24"/>
              </w:rPr>
              <w:t xml:space="preserve"> Вера в то, что все изн</w:t>
            </w:r>
            <w:r w:rsidR="00DE1E0F">
              <w:rPr>
                <w:bCs/>
                <w:sz w:val="24"/>
                <w:szCs w:val="24"/>
              </w:rPr>
              <w:t>а</w:t>
            </w:r>
            <w:r w:rsidR="00DE1E0F">
              <w:rPr>
                <w:bCs/>
                <w:sz w:val="24"/>
                <w:szCs w:val="24"/>
              </w:rPr>
              <w:t>чально известно Всевышнему. Процедура принятия Ислама. Канон</w:t>
            </w:r>
            <w:r w:rsidR="00DE1E0F">
              <w:rPr>
                <w:bCs/>
                <w:sz w:val="24"/>
                <w:szCs w:val="24"/>
              </w:rPr>
              <w:t>и</w:t>
            </w:r>
            <w:r w:rsidR="00DE1E0F">
              <w:rPr>
                <w:bCs/>
                <w:sz w:val="24"/>
                <w:szCs w:val="24"/>
              </w:rPr>
              <w:t xml:space="preserve">ческие аспекты. </w:t>
            </w:r>
            <w:r w:rsidRPr="00BD6428">
              <w:rPr>
                <w:bCs/>
                <w:sz w:val="24"/>
                <w:szCs w:val="24"/>
              </w:rPr>
              <w:t xml:space="preserve">Основные школы Исламского права. </w:t>
            </w:r>
            <w:r w:rsidR="00BD6428" w:rsidRPr="00BD6428">
              <w:rPr>
                <w:bCs/>
                <w:sz w:val="24"/>
                <w:szCs w:val="24"/>
              </w:rPr>
              <w:t>Генезис мусул</w:t>
            </w:r>
            <w:r w:rsidR="00BD6428" w:rsidRPr="00BD6428">
              <w:rPr>
                <w:bCs/>
                <w:sz w:val="24"/>
                <w:szCs w:val="24"/>
              </w:rPr>
              <w:t>ь</w:t>
            </w:r>
            <w:r w:rsidR="00BD6428" w:rsidRPr="00BD6428">
              <w:rPr>
                <w:bCs/>
                <w:sz w:val="24"/>
                <w:szCs w:val="24"/>
              </w:rPr>
              <w:t xml:space="preserve">манско-правовых школ. </w:t>
            </w:r>
            <w:proofErr w:type="spellStart"/>
            <w:r w:rsidR="00BD6428" w:rsidRPr="00BD6428">
              <w:rPr>
                <w:bCs/>
                <w:sz w:val="24"/>
                <w:szCs w:val="24"/>
              </w:rPr>
              <w:t>Маликитский</w:t>
            </w:r>
            <w:proofErr w:type="spellEnd"/>
            <w:r w:rsidR="00BD6428" w:rsidRPr="00BD64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6428" w:rsidRPr="00BD6428">
              <w:rPr>
                <w:bCs/>
                <w:sz w:val="24"/>
                <w:szCs w:val="24"/>
              </w:rPr>
              <w:t>мазхаб</w:t>
            </w:r>
            <w:proofErr w:type="spellEnd"/>
            <w:r w:rsidR="00BD6428" w:rsidRPr="00BD6428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="00BD6428" w:rsidRPr="00BD6428">
              <w:rPr>
                <w:bCs/>
                <w:sz w:val="24"/>
                <w:szCs w:val="24"/>
              </w:rPr>
              <w:t>Ханифитская</w:t>
            </w:r>
            <w:proofErr w:type="spellEnd"/>
            <w:r w:rsidR="00BD6428" w:rsidRPr="00BD6428">
              <w:rPr>
                <w:bCs/>
                <w:sz w:val="24"/>
                <w:szCs w:val="24"/>
              </w:rPr>
              <w:t xml:space="preserve"> правовая школа. </w:t>
            </w:r>
            <w:proofErr w:type="spellStart"/>
            <w:r w:rsidR="00BD6428" w:rsidRPr="00BD6428">
              <w:rPr>
                <w:bCs/>
                <w:sz w:val="24"/>
                <w:szCs w:val="24"/>
              </w:rPr>
              <w:t>Шафиитская</w:t>
            </w:r>
            <w:proofErr w:type="spellEnd"/>
            <w:r w:rsidR="00BD6428" w:rsidRPr="00BD6428">
              <w:rPr>
                <w:bCs/>
                <w:sz w:val="24"/>
                <w:szCs w:val="24"/>
              </w:rPr>
              <w:t xml:space="preserve"> юридическая школа. </w:t>
            </w:r>
            <w:proofErr w:type="spellStart"/>
            <w:r w:rsidR="00BD6428" w:rsidRPr="00BD6428">
              <w:rPr>
                <w:bCs/>
                <w:sz w:val="24"/>
                <w:szCs w:val="24"/>
              </w:rPr>
              <w:t>Ханбалитский</w:t>
            </w:r>
            <w:proofErr w:type="spellEnd"/>
            <w:r w:rsidR="00BD6428" w:rsidRPr="00BD64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D6428" w:rsidRPr="00BD6428">
              <w:rPr>
                <w:bCs/>
                <w:sz w:val="24"/>
                <w:szCs w:val="24"/>
              </w:rPr>
              <w:t>мазхаб</w:t>
            </w:r>
            <w:proofErr w:type="spellEnd"/>
            <w:r w:rsidR="00BD6428" w:rsidRPr="00BD6428">
              <w:rPr>
                <w:bCs/>
                <w:sz w:val="24"/>
                <w:szCs w:val="24"/>
              </w:rPr>
              <w:t xml:space="preserve">. </w:t>
            </w:r>
            <w:r w:rsidRPr="00BD6428">
              <w:rPr>
                <w:bCs/>
                <w:sz w:val="24"/>
                <w:szCs w:val="24"/>
              </w:rPr>
              <w:t>С</w:t>
            </w:r>
            <w:r w:rsidRPr="00BD6428">
              <w:rPr>
                <w:bCs/>
                <w:sz w:val="24"/>
                <w:szCs w:val="24"/>
              </w:rPr>
              <w:t>о</w:t>
            </w:r>
            <w:r w:rsidRPr="00BD6428">
              <w:rPr>
                <w:bCs/>
                <w:sz w:val="24"/>
                <w:szCs w:val="24"/>
              </w:rPr>
              <w:t>временные проблемы Исламского права.</w:t>
            </w:r>
            <w:r w:rsidR="00BD6428">
              <w:rPr>
                <w:bCs/>
                <w:sz w:val="24"/>
                <w:szCs w:val="24"/>
              </w:rPr>
              <w:t xml:space="preserve"> </w:t>
            </w:r>
            <w:r w:rsidR="00BD6428" w:rsidRPr="00BD6428">
              <w:rPr>
                <w:bCs/>
                <w:sz w:val="24"/>
                <w:szCs w:val="24"/>
              </w:rPr>
              <w:t>Рецепция в Х</w:t>
            </w:r>
            <w:proofErr w:type="gramStart"/>
            <w:r w:rsidR="00BD6428" w:rsidRPr="00BD6428">
              <w:rPr>
                <w:bCs/>
                <w:sz w:val="24"/>
                <w:szCs w:val="24"/>
              </w:rPr>
              <w:t>I</w:t>
            </w:r>
            <w:proofErr w:type="gramEnd"/>
            <w:r w:rsidR="00BD6428" w:rsidRPr="00BD6428">
              <w:rPr>
                <w:bCs/>
                <w:sz w:val="24"/>
                <w:szCs w:val="24"/>
              </w:rPr>
              <w:t>Х–ХХ веках наиболее развитыми мусульманскими странами европейских прав</w:t>
            </w:r>
            <w:r w:rsidR="00BD6428" w:rsidRPr="00BD6428">
              <w:rPr>
                <w:bCs/>
                <w:sz w:val="24"/>
                <w:szCs w:val="24"/>
              </w:rPr>
              <w:t>о</w:t>
            </w:r>
            <w:r w:rsidR="00BD6428" w:rsidRPr="00BD6428">
              <w:rPr>
                <w:bCs/>
                <w:sz w:val="24"/>
                <w:szCs w:val="24"/>
              </w:rPr>
              <w:t>вых образцов.</w:t>
            </w:r>
          </w:p>
        </w:tc>
      </w:tr>
      <w:tr w:rsidR="00735225" w:rsidRPr="0039007F" w:rsidTr="00866556">
        <w:trPr>
          <w:trHeight w:val="20"/>
        </w:trPr>
        <w:tc>
          <w:tcPr>
            <w:tcW w:w="260" w:type="pct"/>
          </w:tcPr>
          <w:p w:rsidR="00735225" w:rsidRPr="001D5210" w:rsidRDefault="00866556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4" w:type="pct"/>
          </w:tcPr>
          <w:p w:rsidR="00735225" w:rsidRPr="006C0091" w:rsidRDefault="00735225" w:rsidP="00321A37">
            <w:pPr>
              <w:jc w:val="both"/>
              <w:rPr>
                <w:sz w:val="24"/>
                <w:szCs w:val="24"/>
                <w:highlight w:val="yellow"/>
              </w:rPr>
            </w:pPr>
            <w:r w:rsidRPr="00B237D2">
              <w:rPr>
                <w:sz w:val="24"/>
                <w:szCs w:val="24"/>
              </w:rPr>
              <w:t>Источники Исламского права</w:t>
            </w:r>
          </w:p>
        </w:tc>
        <w:tc>
          <w:tcPr>
            <w:tcW w:w="3926" w:type="pct"/>
          </w:tcPr>
          <w:p w:rsidR="00735225" w:rsidRPr="006C0091" w:rsidRDefault="00ED46D4" w:rsidP="00A76852">
            <w:pPr>
              <w:jc w:val="both"/>
              <w:outlineLvl w:val="0"/>
              <w:rPr>
                <w:sz w:val="24"/>
                <w:szCs w:val="24"/>
                <w:highlight w:val="yellow"/>
              </w:rPr>
            </w:pPr>
            <w:r w:rsidRPr="00ED46D4">
              <w:rPr>
                <w:sz w:val="24"/>
                <w:szCs w:val="24"/>
              </w:rPr>
              <w:t>Определение Корана. Особенности Корана.</w:t>
            </w:r>
            <w:r>
              <w:rPr>
                <w:sz w:val="24"/>
                <w:szCs w:val="24"/>
              </w:rPr>
              <w:t xml:space="preserve"> </w:t>
            </w:r>
            <w:r w:rsidR="00735225" w:rsidRPr="00B237D2">
              <w:rPr>
                <w:sz w:val="24"/>
                <w:szCs w:val="24"/>
              </w:rPr>
              <w:t>Коран как источник И</w:t>
            </w:r>
            <w:r w:rsidR="00735225" w:rsidRPr="00B237D2">
              <w:rPr>
                <w:sz w:val="24"/>
                <w:szCs w:val="24"/>
              </w:rPr>
              <w:t>с</w:t>
            </w:r>
            <w:r w:rsidR="00735225" w:rsidRPr="00B237D2">
              <w:rPr>
                <w:sz w:val="24"/>
                <w:szCs w:val="24"/>
              </w:rPr>
              <w:t>ламского права.</w:t>
            </w:r>
            <w:r w:rsidR="00B237D2">
              <w:rPr>
                <w:sz w:val="24"/>
                <w:szCs w:val="24"/>
              </w:rPr>
              <w:t xml:space="preserve"> Язык Корана. Обстоятельства ниспослания Корана. </w:t>
            </w:r>
            <w:proofErr w:type="spellStart"/>
            <w:r w:rsidR="00A71964" w:rsidRPr="00A71964">
              <w:rPr>
                <w:sz w:val="24"/>
                <w:szCs w:val="24"/>
              </w:rPr>
              <w:t>Мекканский</w:t>
            </w:r>
            <w:proofErr w:type="spellEnd"/>
            <w:r w:rsidR="00A71964" w:rsidRPr="00A71964">
              <w:rPr>
                <w:sz w:val="24"/>
                <w:szCs w:val="24"/>
              </w:rPr>
              <w:t xml:space="preserve"> и </w:t>
            </w:r>
            <w:proofErr w:type="spellStart"/>
            <w:r w:rsidR="00A71964" w:rsidRPr="00A71964">
              <w:rPr>
                <w:sz w:val="24"/>
                <w:szCs w:val="24"/>
              </w:rPr>
              <w:t>медин</w:t>
            </w:r>
            <w:r w:rsidR="00A71964">
              <w:rPr>
                <w:sz w:val="24"/>
                <w:szCs w:val="24"/>
              </w:rPr>
              <w:t>ский</w:t>
            </w:r>
            <w:proofErr w:type="spellEnd"/>
            <w:r w:rsidR="00A71964">
              <w:rPr>
                <w:sz w:val="24"/>
                <w:szCs w:val="24"/>
              </w:rPr>
              <w:t xml:space="preserve"> периоды ниспослания Корана. </w:t>
            </w:r>
            <w:r w:rsidR="00A71964" w:rsidRPr="00A71964">
              <w:rPr>
                <w:sz w:val="24"/>
                <w:szCs w:val="24"/>
              </w:rPr>
              <w:t>Правовые нормы, содержащиеся в сурах  «Корова», «Женщины» и «Трапеза».</w:t>
            </w:r>
            <w:r w:rsidR="00735225" w:rsidRPr="00B237D2">
              <w:rPr>
                <w:sz w:val="24"/>
                <w:szCs w:val="24"/>
              </w:rPr>
              <w:t xml:space="preserve"> </w:t>
            </w:r>
            <w:r w:rsidR="00A71964" w:rsidRPr="00A71964">
              <w:rPr>
                <w:sz w:val="24"/>
                <w:szCs w:val="24"/>
              </w:rPr>
              <w:t>Хадис как источник мусульманского права</w:t>
            </w:r>
            <w:r w:rsidR="00A71964">
              <w:rPr>
                <w:sz w:val="24"/>
                <w:szCs w:val="24"/>
              </w:rPr>
              <w:t xml:space="preserve">. </w:t>
            </w:r>
            <w:r w:rsidR="00735225" w:rsidRPr="00B237D2">
              <w:rPr>
                <w:sz w:val="24"/>
                <w:szCs w:val="24"/>
              </w:rPr>
              <w:t>Сунна как источник И</w:t>
            </w:r>
            <w:r w:rsidR="00735225" w:rsidRPr="00B237D2">
              <w:rPr>
                <w:sz w:val="24"/>
                <w:szCs w:val="24"/>
              </w:rPr>
              <w:t>с</w:t>
            </w:r>
            <w:r w:rsidR="00735225" w:rsidRPr="00B237D2">
              <w:rPr>
                <w:sz w:val="24"/>
                <w:szCs w:val="24"/>
              </w:rPr>
              <w:t>ламского права.</w:t>
            </w:r>
            <w:r w:rsidR="00B237D2" w:rsidRPr="00B237D2">
              <w:rPr>
                <w:sz w:val="24"/>
                <w:szCs w:val="24"/>
              </w:rPr>
              <w:t xml:space="preserve"> Другие источники Исламского права (</w:t>
            </w:r>
            <w:proofErr w:type="spellStart"/>
            <w:r w:rsidR="00B237D2" w:rsidRPr="00B237D2">
              <w:rPr>
                <w:sz w:val="24"/>
                <w:szCs w:val="24"/>
              </w:rPr>
              <w:t>иджма</w:t>
            </w:r>
            <w:proofErr w:type="spellEnd"/>
            <w:r w:rsidR="00B237D2" w:rsidRPr="00B237D2">
              <w:rPr>
                <w:sz w:val="24"/>
                <w:szCs w:val="24"/>
              </w:rPr>
              <w:t xml:space="preserve">; </w:t>
            </w:r>
            <w:proofErr w:type="spellStart"/>
            <w:r w:rsidR="00B237D2" w:rsidRPr="00B237D2">
              <w:rPr>
                <w:sz w:val="24"/>
                <w:szCs w:val="24"/>
              </w:rPr>
              <w:t>кийас</w:t>
            </w:r>
            <w:proofErr w:type="spellEnd"/>
            <w:r w:rsidR="00B237D2" w:rsidRPr="00B237D2">
              <w:rPr>
                <w:sz w:val="24"/>
                <w:szCs w:val="24"/>
              </w:rPr>
              <w:t xml:space="preserve">, </w:t>
            </w:r>
            <w:proofErr w:type="spellStart"/>
            <w:r w:rsidR="00A76852">
              <w:rPr>
                <w:sz w:val="24"/>
                <w:szCs w:val="24"/>
              </w:rPr>
              <w:t>истихсан</w:t>
            </w:r>
            <w:proofErr w:type="spellEnd"/>
            <w:r w:rsidR="00A76852">
              <w:rPr>
                <w:sz w:val="24"/>
                <w:szCs w:val="24"/>
              </w:rPr>
              <w:t xml:space="preserve">, </w:t>
            </w:r>
            <w:r w:rsidR="00B237D2" w:rsidRPr="00B237D2">
              <w:rPr>
                <w:sz w:val="24"/>
                <w:szCs w:val="24"/>
              </w:rPr>
              <w:t>фетва, адат).</w:t>
            </w:r>
            <w:r w:rsidR="007217AD">
              <w:rPr>
                <w:sz w:val="24"/>
                <w:szCs w:val="24"/>
              </w:rPr>
              <w:t xml:space="preserve"> </w:t>
            </w:r>
            <w:r w:rsidR="007217AD" w:rsidRPr="007217AD">
              <w:rPr>
                <w:sz w:val="24"/>
                <w:szCs w:val="24"/>
              </w:rPr>
              <w:t>Единогласное мнение ученых (</w:t>
            </w:r>
            <w:proofErr w:type="spellStart"/>
            <w:r w:rsidR="007217AD" w:rsidRPr="007217AD">
              <w:rPr>
                <w:sz w:val="24"/>
                <w:szCs w:val="24"/>
              </w:rPr>
              <w:t>иджма</w:t>
            </w:r>
            <w:proofErr w:type="spellEnd"/>
            <w:r w:rsidR="007217AD" w:rsidRPr="007217AD">
              <w:rPr>
                <w:sz w:val="24"/>
                <w:szCs w:val="24"/>
              </w:rPr>
              <w:t>). Опр</w:t>
            </w:r>
            <w:r w:rsidR="007217AD" w:rsidRPr="007217AD">
              <w:rPr>
                <w:sz w:val="24"/>
                <w:szCs w:val="24"/>
              </w:rPr>
              <w:t>е</w:t>
            </w:r>
            <w:r w:rsidR="007217AD" w:rsidRPr="007217AD">
              <w:rPr>
                <w:sz w:val="24"/>
                <w:szCs w:val="24"/>
              </w:rPr>
              <w:t xml:space="preserve">деление </w:t>
            </w:r>
            <w:proofErr w:type="spellStart"/>
            <w:r w:rsidR="007217AD" w:rsidRPr="007217AD">
              <w:rPr>
                <w:sz w:val="24"/>
                <w:szCs w:val="24"/>
              </w:rPr>
              <w:t>иджмы</w:t>
            </w:r>
            <w:proofErr w:type="spellEnd"/>
            <w:r w:rsidR="007217AD" w:rsidRPr="007217AD">
              <w:rPr>
                <w:sz w:val="24"/>
                <w:szCs w:val="24"/>
              </w:rPr>
              <w:t xml:space="preserve">. Особенности </w:t>
            </w:r>
            <w:proofErr w:type="spellStart"/>
            <w:r w:rsidR="007217AD" w:rsidRPr="007217AD">
              <w:rPr>
                <w:sz w:val="24"/>
                <w:szCs w:val="24"/>
              </w:rPr>
              <w:t>иджмы</w:t>
            </w:r>
            <w:proofErr w:type="spellEnd"/>
            <w:r w:rsidR="007217AD" w:rsidRPr="007217AD">
              <w:rPr>
                <w:sz w:val="24"/>
                <w:szCs w:val="24"/>
              </w:rPr>
              <w:t xml:space="preserve">. Подтверждения правомочности использования </w:t>
            </w:r>
            <w:proofErr w:type="spellStart"/>
            <w:r w:rsidR="007217AD" w:rsidRPr="007217AD">
              <w:rPr>
                <w:sz w:val="24"/>
                <w:szCs w:val="24"/>
              </w:rPr>
              <w:t>иджмы</w:t>
            </w:r>
            <w:proofErr w:type="spellEnd"/>
            <w:r w:rsidR="007217AD" w:rsidRPr="007217AD">
              <w:rPr>
                <w:sz w:val="24"/>
                <w:szCs w:val="24"/>
              </w:rPr>
              <w:t xml:space="preserve"> как источника законодательства исламского права. Виды </w:t>
            </w:r>
            <w:proofErr w:type="spellStart"/>
            <w:r w:rsidR="007217AD" w:rsidRPr="007217AD">
              <w:rPr>
                <w:sz w:val="24"/>
                <w:szCs w:val="24"/>
              </w:rPr>
              <w:t>иджмы</w:t>
            </w:r>
            <w:proofErr w:type="spellEnd"/>
            <w:r w:rsidR="007217AD" w:rsidRPr="007217AD">
              <w:rPr>
                <w:sz w:val="24"/>
                <w:szCs w:val="24"/>
              </w:rPr>
              <w:t>. Аналогия (</w:t>
            </w:r>
            <w:proofErr w:type="spellStart"/>
            <w:r w:rsidR="007217AD" w:rsidRPr="007217AD">
              <w:rPr>
                <w:sz w:val="24"/>
                <w:szCs w:val="24"/>
              </w:rPr>
              <w:t>к</w:t>
            </w:r>
            <w:r w:rsidR="00A76852">
              <w:rPr>
                <w:sz w:val="24"/>
                <w:szCs w:val="24"/>
              </w:rPr>
              <w:t>ий</w:t>
            </w:r>
            <w:r w:rsidR="007217AD" w:rsidRPr="007217AD">
              <w:rPr>
                <w:sz w:val="24"/>
                <w:szCs w:val="24"/>
              </w:rPr>
              <w:t>яс</w:t>
            </w:r>
            <w:proofErr w:type="spellEnd"/>
            <w:r w:rsidR="007217AD" w:rsidRPr="007217AD">
              <w:rPr>
                <w:sz w:val="24"/>
                <w:szCs w:val="24"/>
              </w:rPr>
              <w:t xml:space="preserve">). Определение </w:t>
            </w:r>
            <w:proofErr w:type="spellStart"/>
            <w:r w:rsidR="007217AD" w:rsidRPr="007217AD">
              <w:rPr>
                <w:sz w:val="24"/>
                <w:szCs w:val="24"/>
              </w:rPr>
              <w:t>к</w:t>
            </w:r>
            <w:r w:rsidR="00A76852">
              <w:rPr>
                <w:sz w:val="24"/>
                <w:szCs w:val="24"/>
              </w:rPr>
              <w:t>ийа</w:t>
            </w:r>
            <w:r w:rsidR="007217AD" w:rsidRPr="007217AD">
              <w:rPr>
                <w:sz w:val="24"/>
                <w:szCs w:val="24"/>
              </w:rPr>
              <w:t>са</w:t>
            </w:r>
            <w:proofErr w:type="spellEnd"/>
            <w:r w:rsidR="007217AD" w:rsidRPr="007217AD">
              <w:rPr>
                <w:sz w:val="24"/>
                <w:szCs w:val="24"/>
              </w:rPr>
              <w:t>. По</w:t>
            </w:r>
            <w:r w:rsidR="007217AD" w:rsidRPr="007217AD">
              <w:rPr>
                <w:sz w:val="24"/>
                <w:szCs w:val="24"/>
              </w:rPr>
              <w:t>д</w:t>
            </w:r>
            <w:r w:rsidR="007217AD" w:rsidRPr="007217AD">
              <w:rPr>
                <w:sz w:val="24"/>
                <w:szCs w:val="24"/>
              </w:rPr>
              <w:lastRenderedPageBreak/>
              <w:t xml:space="preserve">тверждения правомочности использования </w:t>
            </w:r>
            <w:proofErr w:type="spellStart"/>
            <w:r w:rsidR="007217AD" w:rsidRPr="007217AD">
              <w:rPr>
                <w:sz w:val="24"/>
                <w:szCs w:val="24"/>
              </w:rPr>
              <w:t>к</w:t>
            </w:r>
            <w:r w:rsidR="00A76852">
              <w:rPr>
                <w:sz w:val="24"/>
                <w:szCs w:val="24"/>
              </w:rPr>
              <w:t>ийа</w:t>
            </w:r>
            <w:r w:rsidR="007217AD" w:rsidRPr="007217AD">
              <w:rPr>
                <w:sz w:val="24"/>
                <w:szCs w:val="24"/>
              </w:rPr>
              <w:t>са</w:t>
            </w:r>
            <w:proofErr w:type="spellEnd"/>
            <w:r w:rsidR="007217AD" w:rsidRPr="007217AD">
              <w:rPr>
                <w:sz w:val="24"/>
                <w:szCs w:val="24"/>
              </w:rPr>
              <w:t xml:space="preserve"> как источника з</w:t>
            </w:r>
            <w:r w:rsidR="007217AD" w:rsidRPr="007217AD">
              <w:rPr>
                <w:sz w:val="24"/>
                <w:szCs w:val="24"/>
              </w:rPr>
              <w:t>а</w:t>
            </w:r>
            <w:r w:rsidR="007217AD" w:rsidRPr="007217AD">
              <w:rPr>
                <w:sz w:val="24"/>
                <w:szCs w:val="24"/>
              </w:rPr>
              <w:t xml:space="preserve">конодательства исламского права. Мнения богословов относительно правомочность </w:t>
            </w:r>
            <w:proofErr w:type="spellStart"/>
            <w:r w:rsidR="007217AD" w:rsidRPr="007217AD">
              <w:rPr>
                <w:sz w:val="24"/>
                <w:szCs w:val="24"/>
              </w:rPr>
              <w:t>к</w:t>
            </w:r>
            <w:r w:rsidR="00A76852">
              <w:rPr>
                <w:sz w:val="24"/>
                <w:szCs w:val="24"/>
              </w:rPr>
              <w:t>ийа</w:t>
            </w:r>
            <w:r w:rsidR="007217AD" w:rsidRPr="007217AD">
              <w:rPr>
                <w:sz w:val="24"/>
                <w:szCs w:val="24"/>
              </w:rPr>
              <w:t>са</w:t>
            </w:r>
            <w:proofErr w:type="spellEnd"/>
            <w:r w:rsidR="007217AD" w:rsidRPr="007217AD">
              <w:rPr>
                <w:sz w:val="24"/>
                <w:szCs w:val="24"/>
              </w:rPr>
              <w:t>. Одобрение (</w:t>
            </w:r>
            <w:proofErr w:type="spellStart"/>
            <w:r w:rsidR="007217AD" w:rsidRPr="007217AD">
              <w:rPr>
                <w:sz w:val="24"/>
                <w:szCs w:val="24"/>
              </w:rPr>
              <w:t>истихсан</w:t>
            </w:r>
            <w:proofErr w:type="spellEnd"/>
            <w:r w:rsidR="007217AD" w:rsidRPr="007217AD">
              <w:rPr>
                <w:sz w:val="24"/>
                <w:szCs w:val="24"/>
              </w:rPr>
              <w:t xml:space="preserve">) решения. Определение </w:t>
            </w:r>
            <w:proofErr w:type="spellStart"/>
            <w:r w:rsidR="007217AD" w:rsidRPr="007217AD">
              <w:rPr>
                <w:sz w:val="24"/>
                <w:szCs w:val="24"/>
              </w:rPr>
              <w:t>истихсана</w:t>
            </w:r>
            <w:proofErr w:type="spellEnd"/>
            <w:r w:rsidR="007217AD" w:rsidRPr="007217AD">
              <w:rPr>
                <w:sz w:val="24"/>
                <w:szCs w:val="24"/>
              </w:rPr>
              <w:t xml:space="preserve">. Виды </w:t>
            </w:r>
            <w:proofErr w:type="spellStart"/>
            <w:r w:rsidR="007217AD" w:rsidRPr="007217AD">
              <w:rPr>
                <w:sz w:val="24"/>
                <w:szCs w:val="24"/>
              </w:rPr>
              <w:t>истихсана</w:t>
            </w:r>
            <w:proofErr w:type="spellEnd"/>
            <w:r w:rsidR="007217AD" w:rsidRPr="007217AD">
              <w:rPr>
                <w:sz w:val="24"/>
                <w:szCs w:val="24"/>
              </w:rPr>
              <w:t>. Подтверждения правомочности использ</w:t>
            </w:r>
            <w:r w:rsidR="007217AD" w:rsidRPr="007217AD">
              <w:rPr>
                <w:sz w:val="24"/>
                <w:szCs w:val="24"/>
              </w:rPr>
              <w:t>о</w:t>
            </w:r>
            <w:r w:rsidR="007217AD" w:rsidRPr="007217AD">
              <w:rPr>
                <w:sz w:val="24"/>
                <w:szCs w:val="24"/>
              </w:rPr>
              <w:t xml:space="preserve">вания </w:t>
            </w:r>
            <w:proofErr w:type="spellStart"/>
            <w:r w:rsidR="007217AD" w:rsidRPr="007217AD">
              <w:rPr>
                <w:sz w:val="24"/>
                <w:szCs w:val="24"/>
              </w:rPr>
              <w:t>истихсана</w:t>
            </w:r>
            <w:proofErr w:type="spellEnd"/>
            <w:r w:rsidR="007217AD" w:rsidRPr="007217AD">
              <w:rPr>
                <w:sz w:val="24"/>
                <w:szCs w:val="24"/>
              </w:rPr>
              <w:t xml:space="preserve"> как источника законодательства исламского права. Мнения богословов относительно правомочности </w:t>
            </w:r>
            <w:proofErr w:type="spellStart"/>
            <w:r w:rsidR="007217AD" w:rsidRPr="007217AD">
              <w:rPr>
                <w:sz w:val="24"/>
                <w:szCs w:val="24"/>
              </w:rPr>
              <w:t>истихсана</w:t>
            </w:r>
            <w:proofErr w:type="spellEnd"/>
            <w:r w:rsidR="007217AD" w:rsidRPr="007217AD">
              <w:rPr>
                <w:sz w:val="24"/>
                <w:szCs w:val="24"/>
              </w:rPr>
              <w:t>.</w:t>
            </w:r>
          </w:p>
        </w:tc>
      </w:tr>
      <w:tr w:rsidR="00735225" w:rsidRPr="0039007F" w:rsidTr="00866556">
        <w:trPr>
          <w:trHeight w:val="20"/>
        </w:trPr>
        <w:tc>
          <w:tcPr>
            <w:tcW w:w="260" w:type="pct"/>
          </w:tcPr>
          <w:p w:rsidR="00735225" w:rsidRDefault="00866556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14" w:type="pct"/>
          </w:tcPr>
          <w:p w:rsidR="00735225" w:rsidRPr="006C0091" w:rsidRDefault="00735225" w:rsidP="00321A37">
            <w:pPr>
              <w:rPr>
                <w:sz w:val="24"/>
                <w:szCs w:val="24"/>
                <w:highlight w:val="yellow"/>
              </w:rPr>
            </w:pPr>
            <w:r w:rsidRPr="00A71964">
              <w:rPr>
                <w:sz w:val="24"/>
                <w:szCs w:val="24"/>
              </w:rPr>
              <w:t>Ритуальная чистота</w:t>
            </w:r>
          </w:p>
        </w:tc>
        <w:tc>
          <w:tcPr>
            <w:tcW w:w="3926" w:type="pct"/>
          </w:tcPr>
          <w:p w:rsidR="00735225" w:rsidRPr="006C0091" w:rsidRDefault="00DE1E0F" w:rsidP="00DA20CF">
            <w:pPr>
              <w:spacing w:before="120" w:after="120"/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proofErr w:type="spellStart"/>
            <w:r w:rsidRPr="00DE1E0F">
              <w:rPr>
                <w:bCs/>
                <w:iCs/>
                <w:sz w:val="24"/>
                <w:szCs w:val="24"/>
              </w:rPr>
              <w:t>Наджа́са</w:t>
            </w:r>
            <w:proofErr w:type="spellEnd"/>
            <w:r w:rsidRPr="00DE1E0F">
              <w:rPr>
                <w:bCs/>
                <w:iCs/>
                <w:sz w:val="24"/>
                <w:szCs w:val="24"/>
              </w:rPr>
              <w:t xml:space="preserve"> (араб</w:t>
            </w:r>
            <w:proofErr w:type="gramStart"/>
            <w:r w:rsidRPr="00DE1E0F">
              <w:rPr>
                <w:bCs/>
                <w:iCs/>
                <w:sz w:val="24"/>
                <w:szCs w:val="24"/>
              </w:rPr>
              <w:t>.</w:t>
            </w:r>
            <w:proofErr w:type="gramEnd"/>
            <w:r w:rsidRPr="00DE1E0F">
              <w:rPr>
                <w:bCs/>
                <w:iCs/>
                <w:sz w:val="24"/>
                <w:szCs w:val="24"/>
              </w:rPr>
              <w:t xml:space="preserve"> - </w:t>
            </w:r>
            <w:proofErr w:type="gramStart"/>
            <w:r w:rsidRPr="00DE1E0F">
              <w:rPr>
                <w:bCs/>
                <w:iCs/>
                <w:sz w:val="24"/>
                <w:szCs w:val="24"/>
              </w:rPr>
              <w:t>н</w:t>
            </w:r>
            <w:proofErr w:type="gramEnd"/>
            <w:r w:rsidRPr="00DE1E0F">
              <w:rPr>
                <w:bCs/>
                <w:iCs/>
                <w:sz w:val="24"/>
                <w:szCs w:val="24"/>
              </w:rPr>
              <w:t>ечистота, скверна, осквернение) — в исламском праве нечистые вещества, к которым запрещено прикасаться без нео</w:t>
            </w:r>
            <w:r w:rsidRPr="00DE1E0F">
              <w:rPr>
                <w:bCs/>
                <w:iCs/>
                <w:sz w:val="24"/>
                <w:szCs w:val="24"/>
              </w:rPr>
              <w:t>б</w:t>
            </w:r>
            <w:r w:rsidRPr="00DE1E0F">
              <w:rPr>
                <w:bCs/>
                <w:iCs/>
                <w:sz w:val="24"/>
                <w:szCs w:val="24"/>
              </w:rPr>
              <w:t>ходимости.</w:t>
            </w:r>
            <w:r>
              <w:rPr>
                <w:bCs/>
                <w:iCs/>
                <w:sz w:val="24"/>
                <w:szCs w:val="24"/>
              </w:rPr>
              <w:t xml:space="preserve"> Моча и помет животных</w:t>
            </w:r>
            <w:r w:rsidR="00B2758C">
              <w:rPr>
                <w:bCs/>
                <w:iCs/>
                <w:sz w:val="24"/>
                <w:szCs w:val="24"/>
              </w:rPr>
              <w:t>, мясо которых можно употре</w:t>
            </w:r>
            <w:r w:rsidR="00B2758C">
              <w:rPr>
                <w:bCs/>
                <w:iCs/>
                <w:sz w:val="24"/>
                <w:szCs w:val="24"/>
              </w:rPr>
              <w:t>б</w:t>
            </w:r>
            <w:r w:rsidR="00B2758C">
              <w:rPr>
                <w:bCs/>
                <w:iCs/>
                <w:sz w:val="24"/>
                <w:szCs w:val="24"/>
              </w:rPr>
              <w:t>лять в пищу. Кожа. Экскременты людей. Способы удаления нечист</w:t>
            </w:r>
            <w:r w:rsidR="00B2758C">
              <w:rPr>
                <w:bCs/>
                <w:iCs/>
                <w:sz w:val="24"/>
                <w:szCs w:val="24"/>
              </w:rPr>
              <w:t>о</w:t>
            </w:r>
            <w:r w:rsidR="00B2758C">
              <w:rPr>
                <w:bCs/>
                <w:iCs/>
                <w:sz w:val="24"/>
                <w:szCs w:val="24"/>
              </w:rPr>
              <w:t xml:space="preserve">ты. </w:t>
            </w:r>
            <w:r>
              <w:rPr>
                <w:bCs/>
                <w:iCs/>
                <w:sz w:val="24"/>
                <w:szCs w:val="24"/>
              </w:rPr>
              <w:t xml:space="preserve"> Слюна и шерсть собаки. </w:t>
            </w:r>
            <w:r w:rsidR="00735225" w:rsidRPr="00A71964">
              <w:rPr>
                <w:bCs/>
                <w:iCs/>
                <w:sz w:val="24"/>
                <w:szCs w:val="24"/>
              </w:rPr>
              <w:t xml:space="preserve">Чистота в Исламе. </w:t>
            </w:r>
            <w:r w:rsidR="00B2758C">
              <w:rPr>
                <w:bCs/>
                <w:iCs/>
                <w:sz w:val="24"/>
                <w:szCs w:val="24"/>
              </w:rPr>
              <w:t xml:space="preserve">Ритуальная чистота и Священное Писание – Коран. </w:t>
            </w:r>
            <w:r w:rsidR="00735225" w:rsidRPr="00A71964">
              <w:rPr>
                <w:bCs/>
                <w:iCs/>
                <w:sz w:val="24"/>
                <w:szCs w:val="24"/>
              </w:rPr>
              <w:t>Виды ритуального очищения.</w:t>
            </w:r>
            <w:r w:rsidR="00A71964">
              <w:rPr>
                <w:bCs/>
                <w:iCs/>
                <w:sz w:val="24"/>
                <w:szCs w:val="24"/>
              </w:rPr>
              <w:t xml:space="preserve"> Малое омовение. Порядок совершение малого омовения. </w:t>
            </w:r>
            <w:proofErr w:type="spellStart"/>
            <w:r>
              <w:rPr>
                <w:bCs/>
                <w:iCs/>
                <w:sz w:val="24"/>
                <w:szCs w:val="24"/>
              </w:rPr>
              <w:t>Градацая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действий в малом омовении. Причины, нарушающие малое омовение. </w:t>
            </w:r>
            <w:r w:rsidR="00A71964">
              <w:rPr>
                <w:bCs/>
                <w:iCs/>
                <w:sz w:val="24"/>
                <w:szCs w:val="24"/>
              </w:rPr>
              <w:t>Полное омовение.</w:t>
            </w:r>
            <w:r w:rsidR="009C138B">
              <w:rPr>
                <w:bCs/>
                <w:iCs/>
                <w:sz w:val="24"/>
                <w:szCs w:val="24"/>
              </w:rPr>
              <w:t xml:space="preserve"> Порядок совершения полного омовения. </w:t>
            </w:r>
            <w:r>
              <w:rPr>
                <w:bCs/>
                <w:iCs/>
                <w:sz w:val="24"/>
                <w:szCs w:val="24"/>
              </w:rPr>
              <w:t xml:space="preserve">Градация действий в полном омовении. </w:t>
            </w:r>
            <w:proofErr w:type="spellStart"/>
            <w:r w:rsidR="009C138B" w:rsidRPr="009C138B">
              <w:rPr>
                <w:bCs/>
                <w:iCs/>
                <w:sz w:val="24"/>
                <w:szCs w:val="24"/>
              </w:rPr>
              <w:t>Таяммум</w:t>
            </w:r>
            <w:proofErr w:type="spellEnd"/>
            <w:r w:rsidR="009C138B" w:rsidRPr="009C138B">
              <w:rPr>
                <w:bCs/>
                <w:iCs/>
                <w:sz w:val="24"/>
                <w:szCs w:val="24"/>
              </w:rPr>
              <w:t xml:space="preserve"> - очищение песком или специальным камнем, совершаемое в особых случаях вместо омовения водой.</w:t>
            </w:r>
            <w:r w:rsidR="00735225" w:rsidRPr="00A71964">
              <w:rPr>
                <w:bCs/>
                <w:iCs/>
                <w:sz w:val="24"/>
                <w:szCs w:val="24"/>
              </w:rPr>
              <w:t xml:space="preserve"> </w:t>
            </w:r>
            <w:r w:rsidR="00B2758C">
              <w:rPr>
                <w:bCs/>
                <w:iCs/>
                <w:sz w:val="24"/>
                <w:szCs w:val="24"/>
              </w:rPr>
              <w:t>Пр</w:t>
            </w:r>
            <w:r w:rsidR="00B2758C">
              <w:rPr>
                <w:bCs/>
                <w:iCs/>
                <w:sz w:val="24"/>
                <w:szCs w:val="24"/>
              </w:rPr>
              <w:t>о</w:t>
            </w:r>
            <w:r w:rsidR="00B2758C">
              <w:rPr>
                <w:bCs/>
                <w:iCs/>
                <w:sz w:val="24"/>
                <w:szCs w:val="24"/>
              </w:rPr>
              <w:t>тирание (</w:t>
            </w:r>
            <w:proofErr w:type="spellStart"/>
            <w:r w:rsidR="00B2758C">
              <w:rPr>
                <w:bCs/>
                <w:iCs/>
                <w:sz w:val="24"/>
                <w:szCs w:val="24"/>
              </w:rPr>
              <w:t>масх</w:t>
            </w:r>
            <w:proofErr w:type="spellEnd"/>
            <w:r w:rsidR="00B2758C">
              <w:rPr>
                <w:bCs/>
                <w:iCs/>
                <w:sz w:val="24"/>
                <w:szCs w:val="24"/>
              </w:rPr>
              <w:t xml:space="preserve">) в случае затруднения мытья ног. </w:t>
            </w:r>
            <w:r w:rsidR="00735225" w:rsidRPr="00A71964">
              <w:rPr>
                <w:bCs/>
                <w:iCs/>
                <w:sz w:val="24"/>
                <w:szCs w:val="24"/>
              </w:rPr>
              <w:t>Классификация воды в Исламском праве.</w:t>
            </w:r>
            <w:r w:rsidR="00B2758C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B2758C" w:rsidRPr="00DE1E0F">
              <w:rPr>
                <w:bCs/>
                <w:iCs/>
                <w:sz w:val="24"/>
                <w:szCs w:val="24"/>
              </w:rPr>
              <w:t>Аурат</w:t>
            </w:r>
            <w:proofErr w:type="spellEnd"/>
            <w:r w:rsidR="00B2758C" w:rsidRPr="00DE1E0F">
              <w:rPr>
                <w:bCs/>
                <w:iCs/>
                <w:sz w:val="24"/>
                <w:szCs w:val="24"/>
              </w:rPr>
              <w:t xml:space="preserve"> — часть тела, которую мусульмане обязаны прикрывать перед другими людьми.</w:t>
            </w:r>
          </w:p>
        </w:tc>
      </w:tr>
      <w:tr w:rsidR="00735225" w:rsidRPr="0039007F" w:rsidTr="00866556">
        <w:trPr>
          <w:trHeight w:val="20"/>
        </w:trPr>
        <w:tc>
          <w:tcPr>
            <w:tcW w:w="260" w:type="pct"/>
          </w:tcPr>
          <w:p w:rsidR="00735225" w:rsidRDefault="00735225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4" w:type="pct"/>
          </w:tcPr>
          <w:p w:rsidR="00735225" w:rsidRPr="009C138B" w:rsidRDefault="00735225" w:rsidP="00321A37">
            <w:pPr>
              <w:rPr>
                <w:sz w:val="24"/>
                <w:szCs w:val="24"/>
              </w:rPr>
            </w:pPr>
            <w:r w:rsidRPr="009C138B">
              <w:rPr>
                <w:sz w:val="24"/>
                <w:szCs w:val="24"/>
              </w:rPr>
              <w:t>Молитва</w:t>
            </w:r>
          </w:p>
        </w:tc>
        <w:tc>
          <w:tcPr>
            <w:tcW w:w="3926" w:type="pct"/>
          </w:tcPr>
          <w:p w:rsidR="00735225" w:rsidRPr="006C0091" w:rsidRDefault="00DE1E0F" w:rsidP="00B2758C">
            <w:pPr>
              <w:spacing w:before="120" w:after="120"/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iCs/>
                <w:sz w:val="24"/>
                <w:szCs w:val="24"/>
              </w:rPr>
              <w:t>Духовная сторона молитвы.  Как молиться? Молитва как диалог с Б</w:t>
            </w:r>
            <w:r>
              <w:rPr>
                <w:bCs/>
                <w:iCs/>
                <w:sz w:val="24"/>
                <w:szCs w:val="24"/>
              </w:rPr>
              <w:t>о</w:t>
            </w:r>
            <w:r>
              <w:rPr>
                <w:bCs/>
                <w:iCs/>
                <w:sz w:val="24"/>
                <w:szCs w:val="24"/>
              </w:rPr>
              <w:t xml:space="preserve">гом. Молитва тела.  Суть молитвы. </w:t>
            </w:r>
            <w:r w:rsidR="0099579A">
              <w:rPr>
                <w:bCs/>
                <w:iCs/>
                <w:sz w:val="24"/>
                <w:szCs w:val="24"/>
              </w:rPr>
              <w:t xml:space="preserve">Намерение. </w:t>
            </w:r>
            <w:r w:rsidR="00735225" w:rsidRPr="009C138B">
              <w:rPr>
                <w:bCs/>
                <w:iCs/>
                <w:sz w:val="24"/>
                <w:szCs w:val="24"/>
              </w:rPr>
              <w:t xml:space="preserve">Время молитвы. </w:t>
            </w:r>
            <w:r w:rsidR="0099579A">
              <w:rPr>
                <w:bCs/>
                <w:iCs/>
                <w:sz w:val="24"/>
                <w:szCs w:val="24"/>
              </w:rPr>
              <w:t xml:space="preserve"> Утренняя молитва (</w:t>
            </w:r>
            <w:proofErr w:type="spellStart"/>
            <w:r w:rsidR="0099579A">
              <w:rPr>
                <w:bCs/>
                <w:iCs/>
                <w:sz w:val="24"/>
                <w:szCs w:val="24"/>
              </w:rPr>
              <w:t>Фаджр</w:t>
            </w:r>
            <w:proofErr w:type="spellEnd"/>
            <w:r w:rsidR="0099579A">
              <w:rPr>
                <w:bCs/>
                <w:iCs/>
                <w:sz w:val="24"/>
                <w:szCs w:val="24"/>
              </w:rPr>
              <w:t>). Полуденная молитва (</w:t>
            </w:r>
            <w:proofErr w:type="spellStart"/>
            <w:r w:rsidR="0099579A">
              <w:rPr>
                <w:bCs/>
                <w:iCs/>
                <w:sz w:val="24"/>
                <w:szCs w:val="24"/>
              </w:rPr>
              <w:t>Зухр</w:t>
            </w:r>
            <w:proofErr w:type="spellEnd"/>
            <w:r w:rsidR="0099579A">
              <w:rPr>
                <w:bCs/>
                <w:iCs/>
                <w:sz w:val="24"/>
                <w:szCs w:val="24"/>
              </w:rPr>
              <w:t>). Послепол</w:t>
            </w:r>
            <w:r w:rsidR="0099579A">
              <w:rPr>
                <w:bCs/>
                <w:iCs/>
                <w:sz w:val="24"/>
                <w:szCs w:val="24"/>
              </w:rPr>
              <w:t>у</w:t>
            </w:r>
            <w:r w:rsidR="0099579A">
              <w:rPr>
                <w:bCs/>
                <w:iCs/>
                <w:sz w:val="24"/>
                <w:szCs w:val="24"/>
              </w:rPr>
              <w:t>денная молитва (</w:t>
            </w:r>
            <w:proofErr w:type="spellStart"/>
            <w:r w:rsidR="0099579A">
              <w:rPr>
                <w:bCs/>
                <w:iCs/>
                <w:sz w:val="24"/>
                <w:szCs w:val="24"/>
              </w:rPr>
              <w:t>Аср</w:t>
            </w:r>
            <w:proofErr w:type="spellEnd"/>
            <w:r w:rsidR="0099579A">
              <w:rPr>
                <w:bCs/>
                <w:iCs/>
                <w:sz w:val="24"/>
                <w:szCs w:val="24"/>
              </w:rPr>
              <w:t>). Вечерняя молитва (Магриб). Ночная молитва (</w:t>
            </w:r>
            <w:proofErr w:type="spellStart"/>
            <w:r w:rsidR="0099579A">
              <w:rPr>
                <w:bCs/>
                <w:iCs/>
                <w:sz w:val="24"/>
                <w:szCs w:val="24"/>
              </w:rPr>
              <w:t>Иша</w:t>
            </w:r>
            <w:proofErr w:type="spellEnd"/>
            <w:r w:rsidR="0099579A">
              <w:rPr>
                <w:bCs/>
                <w:iCs/>
                <w:sz w:val="24"/>
                <w:szCs w:val="24"/>
              </w:rPr>
              <w:t>). В</w:t>
            </w:r>
            <w:r w:rsidR="004A2FBC">
              <w:rPr>
                <w:bCs/>
                <w:iCs/>
                <w:sz w:val="24"/>
                <w:szCs w:val="24"/>
              </w:rPr>
              <w:t>ремя</w:t>
            </w:r>
            <w:r w:rsidR="0099579A">
              <w:rPr>
                <w:bCs/>
                <w:iCs/>
                <w:sz w:val="24"/>
                <w:szCs w:val="24"/>
              </w:rPr>
              <w:t xml:space="preserve">, запретное для совершения молитвы. </w:t>
            </w:r>
            <w:r w:rsidR="009C138B">
              <w:rPr>
                <w:bCs/>
                <w:iCs/>
                <w:sz w:val="24"/>
                <w:szCs w:val="24"/>
              </w:rPr>
              <w:t xml:space="preserve">Места проведения молитвы и их ритуальная чистота. </w:t>
            </w:r>
            <w:r w:rsidR="00735225" w:rsidRPr="009C138B">
              <w:rPr>
                <w:bCs/>
                <w:iCs/>
                <w:sz w:val="24"/>
                <w:szCs w:val="24"/>
              </w:rPr>
              <w:t xml:space="preserve">Условия молитвы. </w:t>
            </w:r>
            <w:r w:rsidR="009C138B">
              <w:rPr>
                <w:bCs/>
                <w:iCs/>
                <w:sz w:val="24"/>
                <w:szCs w:val="24"/>
              </w:rPr>
              <w:t>Пять обязател</w:t>
            </w:r>
            <w:r w:rsidR="009C138B">
              <w:rPr>
                <w:bCs/>
                <w:iCs/>
                <w:sz w:val="24"/>
                <w:szCs w:val="24"/>
              </w:rPr>
              <w:t>ь</w:t>
            </w:r>
            <w:r w:rsidR="009C138B">
              <w:rPr>
                <w:bCs/>
                <w:iCs/>
                <w:sz w:val="24"/>
                <w:szCs w:val="24"/>
              </w:rPr>
              <w:t xml:space="preserve">ных молитв. Порядок восполнения пропущенных молитв. </w:t>
            </w:r>
            <w:r w:rsidR="00D86E24">
              <w:rPr>
                <w:bCs/>
                <w:iCs/>
                <w:sz w:val="24"/>
                <w:szCs w:val="24"/>
              </w:rPr>
              <w:t>Дополн</w:t>
            </w:r>
            <w:r w:rsidR="00D86E24">
              <w:rPr>
                <w:bCs/>
                <w:iCs/>
                <w:sz w:val="24"/>
                <w:szCs w:val="24"/>
              </w:rPr>
              <w:t>и</w:t>
            </w:r>
            <w:r w:rsidR="00D86E24">
              <w:rPr>
                <w:bCs/>
                <w:iCs/>
                <w:sz w:val="24"/>
                <w:szCs w:val="24"/>
              </w:rPr>
              <w:t xml:space="preserve">тельные молитвы. Пятничная молитва. </w:t>
            </w:r>
            <w:r w:rsidR="00735225" w:rsidRPr="009C138B">
              <w:rPr>
                <w:bCs/>
                <w:iCs/>
                <w:sz w:val="24"/>
                <w:szCs w:val="24"/>
              </w:rPr>
              <w:t xml:space="preserve">Коллективная молитва. </w:t>
            </w:r>
            <w:r w:rsidR="004A2FBC">
              <w:rPr>
                <w:bCs/>
                <w:iCs/>
                <w:sz w:val="24"/>
                <w:szCs w:val="24"/>
              </w:rPr>
              <w:t>Праз</w:t>
            </w:r>
            <w:r w:rsidR="004A2FBC">
              <w:rPr>
                <w:bCs/>
                <w:iCs/>
                <w:sz w:val="24"/>
                <w:szCs w:val="24"/>
              </w:rPr>
              <w:t>д</w:t>
            </w:r>
            <w:r w:rsidR="004A2FBC">
              <w:rPr>
                <w:bCs/>
                <w:iCs/>
                <w:sz w:val="24"/>
                <w:szCs w:val="24"/>
              </w:rPr>
              <w:t>ничная молитва (</w:t>
            </w:r>
            <w:proofErr w:type="gramStart"/>
            <w:r w:rsidR="004A2FBC">
              <w:rPr>
                <w:bCs/>
                <w:iCs/>
                <w:sz w:val="24"/>
                <w:szCs w:val="24"/>
              </w:rPr>
              <w:t>молитва</w:t>
            </w:r>
            <w:proofErr w:type="gramEnd"/>
            <w:r w:rsidR="004A2FBC">
              <w:rPr>
                <w:bCs/>
                <w:iCs/>
                <w:sz w:val="24"/>
                <w:szCs w:val="24"/>
              </w:rPr>
              <w:t xml:space="preserve"> совершаемая два раза в год). Сбивчивость, сомнения, страхи во время молитвы. Культура обращения </w:t>
            </w:r>
            <w:proofErr w:type="gramStart"/>
            <w:r w:rsidR="004A2FBC">
              <w:rPr>
                <w:bCs/>
                <w:iCs/>
                <w:sz w:val="24"/>
                <w:szCs w:val="24"/>
              </w:rPr>
              <w:t>ко</w:t>
            </w:r>
            <w:proofErr w:type="gramEnd"/>
            <w:r w:rsidR="004A2FBC">
              <w:rPr>
                <w:bCs/>
                <w:iCs/>
                <w:sz w:val="24"/>
                <w:szCs w:val="24"/>
              </w:rPr>
              <w:t xml:space="preserve"> Всевы</w:t>
            </w:r>
            <w:r w:rsidR="004A2FBC">
              <w:rPr>
                <w:bCs/>
                <w:iCs/>
                <w:sz w:val="24"/>
                <w:szCs w:val="24"/>
              </w:rPr>
              <w:t>ш</w:t>
            </w:r>
            <w:r w:rsidR="004A2FBC">
              <w:rPr>
                <w:bCs/>
                <w:iCs/>
                <w:sz w:val="24"/>
                <w:szCs w:val="24"/>
              </w:rPr>
              <w:t xml:space="preserve">нему. Прохождение перед </w:t>
            </w:r>
            <w:proofErr w:type="gramStart"/>
            <w:r w:rsidR="004A2FBC">
              <w:rPr>
                <w:bCs/>
                <w:iCs/>
                <w:sz w:val="24"/>
                <w:szCs w:val="24"/>
              </w:rPr>
              <w:t>молящимся</w:t>
            </w:r>
            <w:proofErr w:type="gramEnd"/>
            <w:r w:rsidR="004A2FBC">
              <w:rPr>
                <w:bCs/>
                <w:iCs/>
                <w:sz w:val="24"/>
                <w:szCs w:val="24"/>
              </w:rPr>
              <w:t>. Молитва, совершаемая в об</w:t>
            </w:r>
            <w:r w:rsidR="004A2FBC">
              <w:rPr>
                <w:bCs/>
                <w:iCs/>
                <w:sz w:val="24"/>
                <w:szCs w:val="24"/>
              </w:rPr>
              <w:t>у</w:t>
            </w:r>
            <w:r w:rsidR="004A2FBC">
              <w:rPr>
                <w:bCs/>
                <w:iCs/>
                <w:sz w:val="24"/>
                <w:szCs w:val="24"/>
              </w:rPr>
              <w:t xml:space="preserve">ви. </w:t>
            </w:r>
            <w:r w:rsidR="00735225" w:rsidRPr="009C138B">
              <w:rPr>
                <w:bCs/>
                <w:iCs/>
                <w:sz w:val="24"/>
                <w:szCs w:val="24"/>
              </w:rPr>
              <w:t>Молитва больного человека. Молитва во время путешествия.</w:t>
            </w:r>
            <w:r w:rsidR="004A2FBC">
              <w:rPr>
                <w:bCs/>
                <w:iCs/>
                <w:sz w:val="24"/>
                <w:szCs w:val="24"/>
              </w:rPr>
              <w:t xml:space="preserve"> Об</w:t>
            </w:r>
            <w:r w:rsidR="004A2FBC">
              <w:rPr>
                <w:bCs/>
                <w:iCs/>
                <w:sz w:val="24"/>
                <w:szCs w:val="24"/>
              </w:rPr>
              <w:t>ъ</w:t>
            </w:r>
            <w:r w:rsidR="004A2FBC">
              <w:rPr>
                <w:bCs/>
                <w:iCs/>
                <w:sz w:val="24"/>
                <w:szCs w:val="24"/>
              </w:rPr>
              <w:t>единение молитв в затруднительных случаях.</w:t>
            </w:r>
          </w:p>
        </w:tc>
      </w:tr>
      <w:tr w:rsidR="00735225" w:rsidRPr="0039007F" w:rsidTr="00866556">
        <w:trPr>
          <w:trHeight w:val="20"/>
        </w:trPr>
        <w:tc>
          <w:tcPr>
            <w:tcW w:w="260" w:type="pct"/>
          </w:tcPr>
          <w:p w:rsidR="00735225" w:rsidRDefault="00735225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4" w:type="pct"/>
          </w:tcPr>
          <w:p w:rsidR="00735225" w:rsidRPr="006C0091" w:rsidRDefault="00735225" w:rsidP="00321A37">
            <w:pPr>
              <w:rPr>
                <w:sz w:val="24"/>
                <w:szCs w:val="24"/>
                <w:highlight w:val="yellow"/>
              </w:rPr>
            </w:pPr>
            <w:r w:rsidRPr="00D86E24">
              <w:rPr>
                <w:sz w:val="24"/>
                <w:szCs w:val="24"/>
              </w:rPr>
              <w:t>Пост</w:t>
            </w:r>
          </w:p>
        </w:tc>
        <w:tc>
          <w:tcPr>
            <w:tcW w:w="3926" w:type="pct"/>
          </w:tcPr>
          <w:p w:rsidR="00735225" w:rsidRPr="006C0091" w:rsidRDefault="00D86E24" w:rsidP="009F2C12">
            <w:pPr>
              <w:pStyle w:val="af2"/>
              <w:tabs>
                <w:tab w:val="num" w:pos="63"/>
              </w:tabs>
              <w:spacing w:before="0" w:beforeAutospacing="0" w:after="0" w:afterAutospacing="0"/>
              <w:jc w:val="both"/>
              <w:rPr>
                <w:highlight w:val="yellow"/>
              </w:rPr>
            </w:pPr>
            <w:r>
              <w:t>Богословские аспекты поста.</w:t>
            </w:r>
            <w:r w:rsidR="009F2C12">
              <w:t xml:space="preserve"> Намерение. Воздержание. Случаи, кан</w:t>
            </w:r>
            <w:r w:rsidR="009F2C12">
              <w:t>о</w:t>
            </w:r>
            <w:r w:rsidR="009F2C12">
              <w:t xml:space="preserve">нически не нарушающие пост. </w:t>
            </w:r>
            <w:r w:rsidR="00735225" w:rsidRPr="00D86E24">
              <w:t>Виды поста. Порядок поста в месяц Рамадан.</w:t>
            </w:r>
            <w:r w:rsidR="009F2C12">
              <w:t xml:space="preserve"> Определение начала месяца поста. Пост и обязательная м</w:t>
            </w:r>
            <w:r w:rsidR="009F2C12">
              <w:t>о</w:t>
            </w:r>
            <w:r w:rsidR="009F2C12">
              <w:t xml:space="preserve">литва. </w:t>
            </w:r>
            <w:proofErr w:type="spellStart"/>
            <w:r w:rsidR="009F2C12">
              <w:t>Сухур</w:t>
            </w:r>
            <w:proofErr w:type="spellEnd"/>
            <w:r w:rsidR="009F2C12">
              <w:t xml:space="preserve"> – утренний прием пищи. </w:t>
            </w:r>
            <w:proofErr w:type="spellStart"/>
            <w:r w:rsidR="009F2C12">
              <w:t>Ифтар</w:t>
            </w:r>
            <w:proofErr w:type="spellEnd"/>
            <w:r w:rsidR="009F2C12">
              <w:t xml:space="preserve"> – разговение (вечерний прием пищи). Истинный и ложный рассвет. Пост ребенка. Критерии освобождения от соблюдения поста в случае болезни. Супружеская близость во время поста. Пост женщины. Праздник окончания поста. Дополнительные дни поста. Ночь «</w:t>
            </w:r>
            <w:proofErr w:type="spellStart"/>
            <w:r w:rsidR="009F2C12">
              <w:t>Ляйлятуль</w:t>
            </w:r>
            <w:proofErr w:type="spellEnd"/>
            <w:r w:rsidR="009F2C12">
              <w:t>-кадр».</w:t>
            </w:r>
          </w:p>
        </w:tc>
      </w:tr>
      <w:tr w:rsidR="00735225" w:rsidRPr="0039007F" w:rsidTr="00866556">
        <w:trPr>
          <w:trHeight w:val="20"/>
        </w:trPr>
        <w:tc>
          <w:tcPr>
            <w:tcW w:w="260" w:type="pct"/>
          </w:tcPr>
          <w:p w:rsidR="00735225" w:rsidRDefault="00735225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4" w:type="pct"/>
          </w:tcPr>
          <w:p w:rsidR="00735225" w:rsidRPr="00D86E24" w:rsidRDefault="00735225" w:rsidP="00321A37">
            <w:pPr>
              <w:rPr>
                <w:sz w:val="24"/>
                <w:szCs w:val="24"/>
              </w:rPr>
            </w:pPr>
            <w:r w:rsidRPr="00D86E24">
              <w:rPr>
                <w:sz w:val="24"/>
                <w:szCs w:val="24"/>
              </w:rPr>
              <w:t>Милостыня</w:t>
            </w:r>
          </w:p>
        </w:tc>
        <w:tc>
          <w:tcPr>
            <w:tcW w:w="3926" w:type="pct"/>
          </w:tcPr>
          <w:p w:rsidR="00735225" w:rsidRPr="00D86E24" w:rsidRDefault="00735225" w:rsidP="00DA20CF">
            <w:pPr>
              <w:pStyle w:val="af2"/>
              <w:tabs>
                <w:tab w:val="num" w:pos="63"/>
              </w:tabs>
              <w:spacing w:before="0" w:beforeAutospacing="0" w:after="0" w:afterAutospacing="0"/>
              <w:jc w:val="both"/>
            </w:pPr>
            <w:proofErr w:type="spellStart"/>
            <w:r w:rsidRPr="00D86E24">
              <w:t>Закят</w:t>
            </w:r>
            <w:proofErr w:type="spellEnd"/>
            <w:r w:rsidRPr="00D86E24">
              <w:t xml:space="preserve"> и </w:t>
            </w:r>
            <w:proofErr w:type="spellStart"/>
            <w:r w:rsidRPr="00D86E24">
              <w:t>садака</w:t>
            </w:r>
            <w:proofErr w:type="spellEnd"/>
            <w:r w:rsidRPr="00D86E24">
              <w:t xml:space="preserve">. </w:t>
            </w:r>
            <w:r w:rsidR="00321A37" w:rsidRPr="00D86E24">
              <w:t>Имущество,</w:t>
            </w:r>
            <w:r w:rsidRPr="00D86E24">
              <w:t xml:space="preserve"> с которого выплачивается </w:t>
            </w:r>
            <w:proofErr w:type="spellStart"/>
            <w:r w:rsidRPr="00D86E24">
              <w:t>закят</w:t>
            </w:r>
            <w:proofErr w:type="spellEnd"/>
            <w:r w:rsidRPr="00D86E24">
              <w:t xml:space="preserve">. </w:t>
            </w:r>
            <w:r w:rsidR="009F2C12">
              <w:t xml:space="preserve">Условия, при которых выплата </w:t>
            </w:r>
            <w:proofErr w:type="spellStart"/>
            <w:r w:rsidR="009F2C12">
              <w:t>закята</w:t>
            </w:r>
            <w:proofErr w:type="spellEnd"/>
            <w:r w:rsidR="009F2C12">
              <w:t xml:space="preserve"> обязательна. Кто платит </w:t>
            </w:r>
            <w:proofErr w:type="spellStart"/>
            <w:r w:rsidR="009F2C12">
              <w:t>закят</w:t>
            </w:r>
            <w:proofErr w:type="spellEnd"/>
            <w:r w:rsidR="00FC75A4">
              <w:t xml:space="preserve">. </w:t>
            </w:r>
            <w:r w:rsidR="006C71F2" w:rsidRPr="00D86E24">
              <w:t>Цели,</w:t>
            </w:r>
            <w:r w:rsidRPr="00D86E24">
              <w:t xml:space="preserve"> на которые расходуется </w:t>
            </w:r>
            <w:proofErr w:type="spellStart"/>
            <w:r w:rsidRPr="00D86E24">
              <w:t>закят</w:t>
            </w:r>
            <w:proofErr w:type="spellEnd"/>
            <w:r w:rsidRPr="00D86E24">
              <w:t xml:space="preserve">. </w:t>
            </w:r>
          </w:p>
        </w:tc>
      </w:tr>
      <w:tr w:rsidR="00321A37" w:rsidRPr="0039007F" w:rsidTr="00866556">
        <w:trPr>
          <w:trHeight w:val="20"/>
        </w:trPr>
        <w:tc>
          <w:tcPr>
            <w:tcW w:w="260" w:type="pct"/>
          </w:tcPr>
          <w:p w:rsidR="00321A37" w:rsidRPr="009B434B" w:rsidRDefault="00321A37" w:rsidP="00321A37">
            <w:pPr>
              <w:widowControl w:val="0"/>
              <w:rPr>
                <w:sz w:val="24"/>
                <w:szCs w:val="24"/>
              </w:rPr>
            </w:pPr>
            <w:r w:rsidRPr="009B434B">
              <w:rPr>
                <w:sz w:val="24"/>
                <w:szCs w:val="24"/>
              </w:rPr>
              <w:t>7</w:t>
            </w:r>
          </w:p>
        </w:tc>
        <w:tc>
          <w:tcPr>
            <w:tcW w:w="814" w:type="pct"/>
          </w:tcPr>
          <w:p w:rsidR="00321A37" w:rsidRPr="00D86E24" w:rsidRDefault="00321A37" w:rsidP="00321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Хадж</w:t>
            </w:r>
          </w:p>
        </w:tc>
        <w:tc>
          <w:tcPr>
            <w:tcW w:w="3926" w:type="pct"/>
          </w:tcPr>
          <w:p w:rsidR="00321A37" w:rsidRPr="00D86E24" w:rsidRDefault="00321A37" w:rsidP="00DA20CF">
            <w:pPr>
              <w:pStyle w:val="af2"/>
              <w:tabs>
                <w:tab w:val="num" w:pos="63"/>
              </w:tabs>
              <w:spacing w:before="0" w:beforeAutospacing="0" w:after="0" w:afterAutospacing="0"/>
              <w:jc w:val="both"/>
            </w:pPr>
            <w:r>
              <w:t xml:space="preserve">Общее положение паломничества. </w:t>
            </w:r>
            <w:r w:rsidR="00FC75A4">
              <w:t xml:space="preserve">Обязательность хаджа. Условия для действительности хаджа. Время совершения хаджа. </w:t>
            </w:r>
            <w:proofErr w:type="spellStart"/>
            <w:r w:rsidR="00FC75A4">
              <w:t>Микат</w:t>
            </w:r>
            <w:proofErr w:type="spellEnd"/>
            <w:r w:rsidR="00FC75A4">
              <w:t xml:space="preserve">. </w:t>
            </w:r>
            <w:proofErr w:type="spellStart"/>
            <w:r w:rsidR="00FC75A4">
              <w:t>Ихрам</w:t>
            </w:r>
            <w:proofErr w:type="spellEnd"/>
            <w:r w:rsidR="00FC75A4">
              <w:t xml:space="preserve">. </w:t>
            </w:r>
            <w:r>
              <w:t>Виды хаджа.</w:t>
            </w:r>
            <w:r w:rsidR="00FC75A4">
              <w:t xml:space="preserve"> Хадж аль-</w:t>
            </w:r>
            <w:proofErr w:type="spellStart"/>
            <w:r w:rsidR="00FC75A4">
              <w:t>Ифрад</w:t>
            </w:r>
            <w:proofErr w:type="spellEnd"/>
            <w:r w:rsidR="00FC75A4">
              <w:t xml:space="preserve">. Хадж </w:t>
            </w:r>
            <w:proofErr w:type="spellStart"/>
            <w:r w:rsidR="00FC75A4">
              <w:t>ат-Таматту</w:t>
            </w:r>
            <w:proofErr w:type="spellEnd"/>
            <w:r w:rsidR="00FC75A4">
              <w:t xml:space="preserve">. Хадж аль – </w:t>
            </w:r>
            <w:proofErr w:type="spellStart"/>
            <w:r w:rsidR="00FC75A4">
              <w:t>Кыран</w:t>
            </w:r>
            <w:proofErr w:type="spellEnd"/>
            <w:r w:rsidR="00FC75A4">
              <w:t>.</w:t>
            </w:r>
            <w:r>
              <w:t xml:space="preserve"> Ритуальные действия хаджа. </w:t>
            </w:r>
            <w:proofErr w:type="spellStart"/>
            <w:r w:rsidR="000435F5">
              <w:t>Ихрам</w:t>
            </w:r>
            <w:proofErr w:type="spellEnd"/>
            <w:r w:rsidR="000435F5">
              <w:t>. Стояние на Арафате. Обход в</w:t>
            </w:r>
            <w:r w:rsidR="000435F5">
              <w:t>о</w:t>
            </w:r>
            <w:r w:rsidR="000435F5">
              <w:t xml:space="preserve">круг Каабы. Ритуальный бег между склонами </w:t>
            </w:r>
            <w:proofErr w:type="spellStart"/>
            <w:r w:rsidR="000435F5">
              <w:t>Сафа</w:t>
            </w:r>
            <w:proofErr w:type="spellEnd"/>
            <w:r w:rsidR="000435F5">
              <w:t xml:space="preserve"> и </w:t>
            </w:r>
            <w:proofErr w:type="spellStart"/>
            <w:r w:rsidR="000435F5">
              <w:t>Марва</w:t>
            </w:r>
            <w:proofErr w:type="spellEnd"/>
            <w:r w:rsidR="000435F5">
              <w:t>. Сбрив</w:t>
            </w:r>
            <w:r w:rsidR="000435F5">
              <w:t>а</w:t>
            </w:r>
            <w:r w:rsidR="000435F5">
              <w:t xml:space="preserve">ние или </w:t>
            </w:r>
            <w:proofErr w:type="spellStart"/>
            <w:r w:rsidR="000435F5">
              <w:t>постригание</w:t>
            </w:r>
            <w:proofErr w:type="spellEnd"/>
            <w:r w:rsidR="000435F5">
              <w:t xml:space="preserve"> волос на голове. Обязательные действия при с</w:t>
            </w:r>
            <w:r w:rsidR="000435F5">
              <w:t>о</w:t>
            </w:r>
            <w:r w:rsidR="000435F5">
              <w:lastRenderedPageBreak/>
              <w:t xml:space="preserve">вершении хаджа. Желательные действия во время </w:t>
            </w:r>
            <w:proofErr w:type="spellStart"/>
            <w:r w:rsidR="000435F5">
              <w:t>хаджа</w:t>
            </w:r>
            <w:proofErr w:type="gramStart"/>
            <w:r w:rsidR="000435F5">
              <w:t>.</w:t>
            </w:r>
            <w:r>
              <w:t>М</w:t>
            </w:r>
            <w:proofErr w:type="gramEnd"/>
            <w:r>
              <w:t>алое</w:t>
            </w:r>
            <w:proofErr w:type="spellEnd"/>
            <w:r>
              <w:t xml:space="preserve"> п</w:t>
            </w:r>
            <w:r>
              <w:t>а</w:t>
            </w:r>
            <w:r>
              <w:t>ломничество.</w:t>
            </w:r>
          </w:p>
        </w:tc>
      </w:tr>
      <w:tr w:rsidR="00321A37" w:rsidRPr="0039007F" w:rsidTr="00866556">
        <w:trPr>
          <w:trHeight w:val="20"/>
        </w:trPr>
        <w:tc>
          <w:tcPr>
            <w:tcW w:w="260" w:type="pct"/>
          </w:tcPr>
          <w:p w:rsidR="00321A37" w:rsidRPr="009B434B" w:rsidRDefault="00321A37" w:rsidP="00321A37">
            <w:pPr>
              <w:widowControl w:val="0"/>
              <w:rPr>
                <w:sz w:val="24"/>
                <w:szCs w:val="24"/>
              </w:rPr>
            </w:pPr>
            <w:r w:rsidRPr="009B434B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14" w:type="pct"/>
          </w:tcPr>
          <w:p w:rsidR="00321A37" w:rsidRPr="006C0091" w:rsidRDefault="00321A37" w:rsidP="00321A37">
            <w:pPr>
              <w:rPr>
                <w:sz w:val="24"/>
                <w:szCs w:val="24"/>
                <w:highlight w:val="yellow"/>
              </w:rPr>
            </w:pPr>
            <w:r w:rsidRPr="003C62D3">
              <w:rPr>
                <w:sz w:val="24"/>
                <w:szCs w:val="24"/>
              </w:rPr>
              <w:t>Ислам и государство</w:t>
            </w:r>
          </w:p>
        </w:tc>
        <w:tc>
          <w:tcPr>
            <w:tcW w:w="3926" w:type="pct"/>
          </w:tcPr>
          <w:p w:rsidR="00321A37" w:rsidRDefault="00321A37" w:rsidP="00DA20CF">
            <w:pPr>
              <w:pStyle w:val="af2"/>
              <w:tabs>
                <w:tab w:val="num" w:pos="63"/>
              </w:tabs>
              <w:spacing w:before="0" w:beforeAutospacing="0" w:after="0" w:afterAutospacing="0"/>
              <w:jc w:val="both"/>
            </w:pPr>
            <w:r w:rsidRPr="00DA20CF">
              <w:t xml:space="preserve">Право на верховную власть в Мусульманской общине (ранний Ислам). </w:t>
            </w:r>
            <w:r>
              <w:t>П</w:t>
            </w:r>
            <w:r w:rsidRPr="00DA20CF">
              <w:t xml:space="preserve">обеда клана </w:t>
            </w:r>
            <w:proofErr w:type="spellStart"/>
            <w:r w:rsidRPr="00DA20CF">
              <w:t>Омейядов</w:t>
            </w:r>
            <w:proofErr w:type="spellEnd"/>
            <w:r w:rsidRPr="00DA20CF">
              <w:t xml:space="preserve"> во внутриобщинной борьбе и воцарение д</w:t>
            </w:r>
            <w:r w:rsidRPr="00DA20CF">
              <w:t>и</w:t>
            </w:r>
            <w:r w:rsidRPr="00DA20CF">
              <w:t xml:space="preserve">настии </w:t>
            </w:r>
            <w:proofErr w:type="spellStart"/>
            <w:r w:rsidRPr="00DA20CF">
              <w:t>Омейядов</w:t>
            </w:r>
            <w:proofErr w:type="spellEnd"/>
            <w:r w:rsidRPr="00DA20CF">
              <w:t xml:space="preserve"> (661–750). «</w:t>
            </w:r>
            <w:proofErr w:type="spellStart"/>
            <w:r w:rsidRPr="00DA20CF">
              <w:t>Аббасидская</w:t>
            </w:r>
            <w:proofErr w:type="spellEnd"/>
            <w:r w:rsidRPr="00DA20CF">
              <w:t xml:space="preserve"> революция» (748–750)</w:t>
            </w:r>
            <w:r>
              <w:t>.</w:t>
            </w:r>
            <w:r w:rsidRPr="00DA20CF">
              <w:t xml:space="preserve"> </w:t>
            </w:r>
          </w:p>
          <w:p w:rsidR="00321A37" w:rsidRPr="006C0091" w:rsidRDefault="00321A37" w:rsidP="00DA20CF">
            <w:pPr>
              <w:pStyle w:val="af2"/>
              <w:tabs>
                <w:tab w:val="num" w:pos="63"/>
              </w:tabs>
              <w:spacing w:before="0" w:beforeAutospacing="0" w:after="0" w:afterAutospacing="0"/>
              <w:jc w:val="both"/>
              <w:rPr>
                <w:highlight w:val="yellow"/>
              </w:rPr>
            </w:pPr>
            <w:r w:rsidRPr="003C62D3">
              <w:t xml:space="preserve">История политической мысли в исламе. Политическое мышление в современном исламе. </w:t>
            </w:r>
            <w:r w:rsidRPr="00DA20CF">
              <w:t>Мусульманская концепция государства и совр</w:t>
            </w:r>
            <w:r w:rsidRPr="00DA20CF">
              <w:t>е</w:t>
            </w:r>
            <w:r w:rsidRPr="00DA20CF">
              <w:t>менное государственное право стран Востока</w:t>
            </w:r>
            <w:r>
              <w:t>.</w:t>
            </w:r>
            <w:r w:rsidRPr="00DA20CF">
              <w:t xml:space="preserve"> </w:t>
            </w:r>
            <w:r w:rsidRPr="003C62D3">
              <w:t>Ислам и междунаро</w:t>
            </w:r>
            <w:r w:rsidRPr="003C62D3">
              <w:t>д</w:t>
            </w:r>
            <w:r w:rsidRPr="003C62D3">
              <w:t>ное право.</w:t>
            </w:r>
          </w:p>
        </w:tc>
      </w:tr>
      <w:tr w:rsidR="00321A37" w:rsidRPr="0039007F" w:rsidTr="00866556">
        <w:trPr>
          <w:trHeight w:val="20"/>
        </w:trPr>
        <w:tc>
          <w:tcPr>
            <w:tcW w:w="260" w:type="pct"/>
          </w:tcPr>
          <w:p w:rsidR="00321A37" w:rsidRPr="009B434B" w:rsidRDefault="00321A37" w:rsidP="00321A37">
            <w:pPr>
              <w:widowControl w:val="0"/>
              <w:rPr>
                <w:sz w:val="24"/>
                <w:szCs w:val="24"/>
              </w:rPr>
            </w:pPr>
            <w:r w:rsidRPr="009B434B">
              <w:rPr>
                <w:sz w:val="24"/>
                <w:szCs w:val="24"/>
              </w:rPr>
              <w:t>9</w:t>
            </w:r>
          </w:p>
        </w:tc>
        <w:tc>
          <w:tcPr>
            <w:tcW w:w="814" w:type="pct"/>
          </w:tcPr>
          <w:p w:rsidR="00321A37" w:rsidRPr="006C0091" w:rsidRDefault="00321A37" w:rsidP="00321A37">
            <w:pPr>
              <w:rPr>
                <w:sz w:val="24"/>
                <w:szCs w:val="24"/>
                <w:highlight w:val="yellow"/>
              </w:rPr>
            </w:pPr>
            <w:r w:rsidRPr="007217AD">
              <w:rPr>
                <w:sz w:val="24"/>
                <w:szCs w:val="24"/>
              </w:rPr>
              <w:t>Ислам и экономика</w:t>
            </w:r>
          </w:p>
        </w:tc>
        <w:tc>
          <w:tcPr>
            <w:tcW w:w="3926" w:type="pct"/>
          </w:tcPr>
          <w:p w:rsidR="00321A37" w:rsidRPr="007217AD" w:rsidRDefault="00321A37" w:rsidP="009B434B">
            <w:pPr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 w:rsidRPr="007217AD">
              <w:rPr>
                <w:bCs/>
                <w:sz w:val="24"/>
                <w:szCs w:val="24"/>
              </w:rPr>
              <w:t>Вещи и наследование. Мусульманское законодательство и налоговая система. Регулирование торговли, финансов и хозяйственной жизни. Исламское право о купле-продаже. Исламское право о правилах пог</w:t>
            </w:r>
            <w:r w:rsidRPr="007217AD">
              <w:rPr>
                <w:bCs/>
                <w:sz w:val="24"/>
                <w:szCs w:val="24"/>
              </w:rPr>
              <w:t>а</w:t>
            </w:r>
            <w:r w:rsidRPr="007217AD">
              <w:rPr>
                <w:bCs/>
                <w:sz w:val="24"/>
                <w:szCs w:val="24"/>
              </w:rPr>
              <w:t>шения долга, о правах и поручительствах, гарантии и хранении. З</w:t>
            </w:r>
            <w:r w:rsidRPr="007217AD">
              <w:rPr>
                <w:bCs/>
                <w:sz w:val="24"/>
                <w:szCs w:val="24"/>
              </w:rPr>
              <w:t>а</w:t>
            </w:r>
            <w:r w:rsidRPr="007217AD">
              <w:rPr>
                <w:bCs/>
                <w:sz w:val="24"/>
                <w:szCs w:val="24"/>
              </w:rPr>
              <w:t>преты в бизнесе.</w:t>
            </w:r>
          </w:p>
        </w:tc>
      </w:tr>
      <w:tr w:rsidR="00321A37" w:rsidRPr="0039007F" w:rsidTr="00866556">
        <w:trPr>
          <w:trHeight w:val="20"/>
        </w:trPr>
        <w:tc>
          <w:tcPr>
            <w:tcW w:w="260" w:type="pct"/>
          </w:tcPr>
          <w:p w:rsidR="00321A37" w:rsidRPr="009B434B" w:rsidRDefault="00321A37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4" w:type="pct"/>
          </w:tcPr>
          <w:p w:rsidR="00321A37" w:rsidRDefault="00321A37" w:rsidP="00321A37">
            <w:pPr>
              <w:rPr>
                <w:sz w:val="24"/>
                <w:szCs w:val="24"/>
              </w:rPr>
            </w:pPr>
            <w:r w:rsidRPr="007217AD">
              <w:rPr>
                <w:sz w:val="24"/>
                <w:szCs w:val="24"/>
              </w:rPr>
              <w:t xml:space="preserve">Семья и брак </w:t>
            </w:r>
            <w:proofErr w:type="gramStart"/>
            <w:r w:rsidRPr="007217AD">
              <w:rPr>
                <w:sz w:val="24"/>
                <w:szCs w:val="24"/>
              </w:rPr>
              <w:t>в</w:t>
            </w:r>
            <w:proofErr w:type="gramEnd"/>
          </w:p>
          <w:p w:rsidR="00321A37" w:rsidRPr="007217AD" w:rsidRDefault="00321A37" w:rsidP="00321A37">
            <w:pPr>
              <w:rPr>
                <w:sz w:val="24"/>
                <w:szCs w:val="24"/>
              </w:rPr>
            </w:pPr>
            <w:r w:rsidRPr="007217AD">
              <w:rPr>
                <w:sz w:val="24"/>
                <w:szCs w:val="24"/>
              </w:rPr>
              <w:t xml:space="preserve"> </w:t>
            </w:r>
            <w:proofErr w:type="gramStart"/>
            <w:r w:rsidRPr="007217AD">
              <w:rPr>
                <w:sz w:val="24"/>
                <w:szCs w:val="24"/>
              </w:rPr>
              <w:t>Исламе</w:t>
            </w:r>
            <w:proofErr w:type="gramEnd"/>
          </w:p>
        </w:tc>
        <w:tc>
          <w:tcPr>
            <w:tcW w:w="3926" w:type="pct"/>
          </w:tcPr>
          <w:p w:rsidR="00321A37" w:rsidRPr="006C0091" w:rsidRDefault="00321A37" w:rsidP="00321A37">
            <w:pPr>
              <w:spacing w:before="120" w:after="120"/>
              <w:jc w:val="both"/>
              <w:rPr>
                <w:bCs/>
                <w:sz w:val="24"/>
                <w:szCs w:val="24"/>
                <w:highlight w:val="yellow"/>
              </w:rPr>
            </w:pPr>
            <w:r w:rsidRPr="007217AD">
              <w:rPr>
                <w:bCs/>
                <w:sz w:val="24"/>
                <w:szCs w:val="24"/>
              </w:rPr>
              <w:t xml:space="preserve">Мусульманский брак и его формы. </w:t>
            </w:r>
            <w:r>
              <w:rPr>
                <w:bCs/>
                <w:sz w:val="24"/>
                <w:szCs w:val="24"/>
              </w:rPr>
              <w:t xml:space="preserve">Развод. </w:t>
            </w:r>
            <w:r w:rsidRPr="007217AD">
              <w:rPr>
                <w:bCs/>
                <w:sz w:val="24"/>
                <w:szCs w:val="24"/>
              </w:rPr>
              <w:t xml:space="preserve">Женщина в исламе. </w:t>
            </w:r>
            <w:r w:rsidR="000435F5">
              <w:rPr>
                <w:bCs/>
                <w:sz w:val="24"/>
                <w:szCs w:val="24"/>
              </w:rPr>
              <w:t>Рит</w:t>
            </w:r>
            <w:r w:rsidR="000435F5">
              <w:rPr>
                <w:bCs/>
                <w:sz w:val="24"/>
                <w:szCs w:val="24"/>
              </w:rPr>
              <w:t>у</w:t>
            </w:r>
            <w:r w:rsidR="000435F5">
              <w:rPr>
                <w:bCs/>
                <w:sz w:val="24"/>
                <w:szCs w:val="24"/>
              </w:rPr>
              <w:t xml:space="preserve">альная практика женщин и физиология. Молитва женщины в мечети. </w:t>
            </w:r>
            <w:proofErr w:type="spellStart"/>
            <w:r w:rsidR="000435F5">
              <w:rPr>
                <w:bCs/>
                <w:sz w:val="24"/>
                <w:szCs w:val="24"/>
              </w:rPr>
              <w:t>Хайд</w:t>
            </w:r>
            <w:proofErr w:type="spellEnd"/>
            <w:r w:rsidR="000435F5">
              <w:rPr>
                <w:bCs/>
                <w:sz w:val="24"/>
                <w:szCs w:val="24"/>
              </w:rPr>
              <w:t xml:space="preserve"> - менструация. </w:t>
            </w:r>
            <w:proofErr w:type="spellStart"/>
            <w:r w:rsidR="000435F5">
              <w:rPr>
                <w:bCs/>
                <w:sz w:val="24"/>
                <w:szCs w:val="24"/>
              </w:rPr>
              <w:t>Истихада</w:t>
            </w:r>
            <w:proofErr w:type="spellEnd"/>
            <w:r w:rsidR="000435F5">
              <w:rPr>
                <w:bCs/>
                <w:sz w:val="24"/>
                <w:szCs w:val="24"/>
              </w:rPr>
              <w:t xml:space="preserve"> – кровотечение, которое выходит за рамки месячных. Миф о менструациях. </w:t>
            </w:r>
            <w:r w:rsidRPr="007217AD">
              <w:rPr>
                <w:bCs/>
                <w:sz w:val="24"/>
                <w:szCs w:val="24"/>
              </w:rPr>
              <w:t>Запреты в семейно-брачных отношениях. Семейное законодательство в станах Арабского Востока.</w:t>
            </w:r>
          </w:p>
        </w:tc>
      </w:tr>
    </w:tbl>
    <w:p w:rsidR="00D947D2" w:rsidRDefault="00D947D2" w:rsidP="00187C70">
      <w:pPr>
        <w:jc w:val="both"/>
        <w:rPr>
          <w:sz w:val="24"/>
          <w:szCs w:val="24"/>
        </w:rPr>
      </w:pPr>
    </w:p>
    <w:p w:rsidR="00725F04" w:rsidRPr="002371AE" w:rsidRDefault="00725F04" w:rsidP="00187C70">
      <w:pPr>
        <w:jc w:val="both"/>
        <w:rPr>
          <w:sz w:val="24"/>
          <w:szCs w:val="24"/>
        </w:rPr>
      </w:pPr>
    </w:p>
    <w:p w:rsidR="00D947D2" w:rsidRPr="002371AE" w:rsidRDefault="00D947D2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 xml:space="preserve">                                                      3.3.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D947D2" w:rsidRPr="002371AE" w:rsidTr="00321A37">
        <w:trPr>
          <w:cantSplit/>
          <w:trHeight w:val="801"/>
        </w:trPr>
        <w:tc>
          <w:tcPr>
            <w:tcW w:w="483" w:type="pct"/>
            <w:shd w:val="clear" w:color="auto" w:fill="D9D9D9"/>
            <w:vAlign w:val="center"/>
          </w:tcPr>
          <w:p w:rsidR="00D947D2" w:rsidRPr="002371AE" w:rsidRDefault="00D947D2" w:rsidP="00321A37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321A37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:rsidR="00D947D2" w:rsidRPr="002371AE" w:rsidRDefault="00D947D2" w:rsidP="00321A37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Наименование </w:t>
            </w:r>
          </w:p>
          <w:p w:rsidR="00D947D2" w:rsidRPr="002371AE" w:rsidRDefault="00D947D2" w:rsidP="00321A37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D947D2" w:rsidRPr="002371AE" w:rsidRDefault="00D947D2" w:rsidP="00321A37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F54F09" w:rsidRPr="002371AE" w:rsidTr="00321A37">
        <w:trPr>
          <w:trHeight w:val="20"/>
        </w:trPr>
        <w:tc>
          <w:tcPr>
            <w:tcW w:w="483" w:type="pct"/>
            <w:vMerge w:val="restart"/>
            <w:vAlign w:val="center"/>
          </w:tcPr>
          <w:p w:rsidR="00F54F09" w:rsidRPr="00A76852" w:rsidRDefault="00F54F09" w:rsidP="00A93E37">
            <w:pPr>
              <w:widowControl w:val="0"/>
              <w:jc w:val="center"/>
              <w:rPr>
                <w:sz w:val="24"/>
                <w:szCs w:val="24"/>
              </w:rPr>
            </w:pPr>
            <w:r w:rsidRPr="00A76852"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vAlign w:val="center"/>
          </w:tcPr>
          <w:p w:rsidR="00F54F09" w:rsidRPr="00A76852" w:rsidRDefault="00A76852" w:rsidP="00F54F09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Введение. </w:t>
            </w:r>
            <w:r w:rsidR="00F54F09" w:rsidRPr="00A76852">
              <w:rPr>
                <w:bCs/>
                <w:sz w:val="24"/>
                <w:szCs w:val="24"/>
              </w:rPr>
              <w:t>Предмет и задачи учебного курса «Исламское право».</w:t>
            </w:r>
          </w:p>
        </w:tc>
        <w:tc>
          <w:tcPr>
            <w:tcW w:w="628" w:type="pct"/>
          </w:tcPr>
          <w:p w:rsidR="00F54F09" w:rsidRPr="00A76852" w:rsidRDefault="00F54F09" w:rsidP="00321A37">
            <w:pPr>
              <w:jc w:val="center"/>
              <w:rPr>
                <w:sz w:val="24"/>
                <w:szCs w:val="24"/>
              </w:rPr>
            </w:pPr>
            <w:r w:rsidRPr="00A76852">
              <w:rPr>
                <w:sz w:val="24"/>
                <w:szCs w:val="24"/>
              </w:rPr>
              <w:t>2</w:t>
            </w:r>
          </w:p>
        </w:tc>
      </w:tr>
      <w:tr w:rsidR="00F54F09" w:rsidRPr="002371AE" w:rsidTr="00321A37">
        <w:trPr>
          <w:trHeight w:val="20"/>
        </w:trPr>
        <w:tc>
          <w:tcPr>
            <w:tcW w:w="483" w:type="pct"/>
            <w:vMerge/>
            <w:vAlign w:val="center"/>
          </w:tcPr>
          <w:p w:rsidR="00F54F09" w:rsidRPr="00A76852" w:rsidRDefault="00F54F09" w:rsidP="00321A3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F54F09" w:rsidRPr="00A76852" w:rsidRDefault="00F54F09" w:rsidP="00F54F09">
            <w:pPr>
              <w:widowControl w:val="0"/>
              <w:rPr>
                <w:sz w:val="24"/>
                <w:szCs w:val="24"/>
              </w:rPr>
            </w:pPr>
            <w:r w:rsidRPr="00A76852">
              <w:rPr>
                <w:bCs/>
                <w:sz w:val="24"/>
                <w:szCs w:val="24"/>
              </w:rPr>
              <w:t>Современные проблемы Исламского права.</w:t>
            </w:r>
          </w:p>
        </w:tc>
        <w:tc>
          <w:tcPr>
            <w:tcW w:w="628" w:type="pct"/>
          </w:tcPr>
          <w:p w:rsidR="00F54F09" w:rsidRPr="00A76852" w:rsidRDefault="00F54F09" w:rsidP="00321A37">
            <w:pPr>
              <w:jc w:val="center"/>
              <w:rPr>
                <w:sz w:val="24"/>
                <w:szCs w:val="24"/>
              </w:rPr>
            </w:pPr>
            <w:r w:rsidRPr="00A76852">
              <w:rPr>
                <w:sz w:val="24"/>
                <w:szCs w:val="24"/>
              </w:rPr>
              <w:t>2</w:t>
            </w:r>
          </w:p>
        </w:tc>
      </w:tr>
      <w:tr w:rsidR="00321A37" w:rsidRPr="002371AE" w:rsidTr="00321A37">
        <w:trPr>
          <w:trHeight w:val="337"/>
        </w:trPr>
        <w:tc>
          <w:tcPr>
            <w:tcW w:w="483" w:type="pct"/>
            <w:vAlign w:val="center"/>
          </w:tcPr>
          <w:p w:rsidR="00321A37" w:rsidRPr="00A76852" w:rsidRDefault="00321A37" w:rsidP="00321A37">
            <w:pPr>
              <w:widowControl w:val="0"/>
              <w:jc w:val="center"/>
              <w:rPr>
                <w:sz w:val="24"/>
                <w:szCs w:val="24"/>
              </w:rPr>
            </w:pPr>
            <w:r w:rsidRPr="00A76852"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</w:tcPr>
          <w:p w:rsidR="00321A37" w:rsidRPr="00A76852" w:rsidRDefault="00321A37" w:rsidP="00321A37">
            <w:pPr>
              <w:rPr>
                <w:sz w:val="24"/>
                <w:szCs w:val="24"/>
              </w:rPr>
            </w:pPr>
            <w:r w:rsidRPr="00A76852">
              <w:rPr>
                <w:sz w:val="24"/>
                <w:szCs w:val="24"/>
              </w:rPr>
              <w:t>Коран как источник Исламского права.</w:t>
            </w:r>
          </w:p>
        </w:tc>
        <w:tc>
          <w:tcPr>
            <w:tcW w:w="628" w:type="pct"/>
          </w:tcPr>
          <w:p w:rsidR="00321A37" w:rsidRPr="00A76852" w:rsidRDefault="00321A37" w:rsidP="00321A37">
            <w:pPr>
              <w:jc w:val="center"/>
              <w:rPr>
                <w:sz w:val="24"/>
                <w:szCs w:val="24"/>
              </w:rPr>
            </w:pPr>
            <w:r w:rsidRPr="00A76852">
              <w:rPr>
                <w:sz w:val="24"/>
                <w:szCs w:val="24"/>
              </w:rPr>
              <w:t>2</w:t>
            </w:r>
          </w:p>
        </w:tc>
      </w:tr>
      <w:tr w:rsidR="00F54F09" w:rsidRPr="002371AE" w:rsidTr="00792D8D">
        <w:trPr>
          <w:trHeight w:val="20"/>
        </w:trPr>
        <w:tc>
          <w:tcPr>
            <w:tcW w:w="483" w:type="pct"/>
            <w:vAlign w:val="center"/>
          </w:tcPr>
          <w:p w:rsidR="00F54F09" w:rsidRPr="00A76852" w:rsidRDefault="00F54F09" w:rsidP="00321A37">
            <w:pPr>
              <w:widowControl w:val="0"/>
              <w:jc w:val="center"/>
              <w:rPr>
                <w:sz w:val="24"/>
                <w:szCs w:val="24"/>
              </w:rPr>
            </w:pPr>
            <w:r w:rsidRPr="00A76852"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</w:tcPr>
          <w:p w:rsidR="00F54F09" w:rsidRPr="00321A37" w:rsidRDefault="00F54F09" w:rsidP="00321A37">
            <w:pPr>
              <w:rPr>
                <w:sz w:val="24"/>
                <w:szCs w:val="24"/>
              </w:rPr>
            </w:pPr>
            <w:r w:rsidRPr="00321A37">
              <w:rPr>
                <w:sz w:val="24"/>
                <w:szCs w:val="24"/>
              </w:rPr>
              <w:t>Ритуальная чистота в исламе</w:t>
            </w:r>
            <w:r w:rsidR="00321A37">
              <w:rPr>
                <w:sz w:val="24"/>
                <w:szCs w:val="24"/>
              </w:rPr>
              <w:t>.</w:t>
            </w:r>
          </w:p>
        </w:tc>
        <w:tc>
          <w:tcPr>
            <w:tcW w:w="628" w:type="pct"/>
          </w:tcPr>
          <w:p w:rsidR="00F54F09" w:rsidRPr="00321A37" w:rsidRDefault="00F54F09" w:rsidP="00321A37">
            <w:pPr>
              <w:jc w:val="center"/>
              <w:rPr>
                <w:sz w:val="24"/>
                <w:szCs w:val="24"/>
              </w:rPr>
            </w:pPr>
            <w:r w:rsidRPr="00321A37">
              <w:rPr>
                <w:sz w:val="24"/>
                <w:szCs w:val="24"/>
              </w:rPr>
              <w:t>2</w:t>
            </w:r>
          </w:p>
        </w:tc>
      </w:tr>
      <w:tr w:rsidR="001E6561" w:rsidRPr="002371AE" w:rsidTr="00792D8D">
        <w:trPr>
          <w:trHeight w:val="20"/>
        </w:trPr>
        <w:tc>
          <w:tcPr>
            <w:tcW w:w="483" w:type="pct"/>
            <w:vMerge w:val="restart"/>
            <w:vAlign w:val="center"/>
          </w:tcPr>
          <w:p w:rsidR="001E6561" w:rsidRPr="00A76852" w:rsidRDefault="001E6561" w:rsidP="00321A37">
            <w:pPr>
              <w:widowControl w:val="0"/>
              <w:jc w:val="center"/>
              <w:rPr>
                <w:sz w:val="24"/>
                <w:szCs w:val="24"/>
              </w:rPr>
            </w:pPr>
            <w:r w:rsidRPr="00A76852">
              <w:rPr>
                <w:sz w:val="24"/>
                <w:szCs w:val="24"/>
              </w:rPr>
              <w:t>4</w:t>
            </w:r>
          </w:p>
        </w:tc>
        <w:tc>
          <w:tcPr>
            <w:tcW w:w="3889" w:type="pct"/>
          </w:tcPr>
          <w:p w:rsidR="001E6561" w:rsidRPr="00321A37" w:rsidRDefault="001E6561" w:rsidP="00321A37">
            <w:pPr>
              <w:rPr>
                <w:sz w:val="24"/>
                <w:szCs w:val="24"/>
              </w:rPr>
            </w:pPr>
            <w:r w:rsidRPr="001E6561">
              <w:rPr>
                <w:bCs/>
                <w:sz w:val="24"/>
                <w:szCs w:val="24"/>
              </w:rPr>
              <w:t xml:space="preserve">Духовная сторона молитвы.  </w:t>
            </w:r>
          </w:p>
        </w:tc>
        <w:tc>
          <w:tcPr>
            <w:tcW w:w="628" w:type="pct"/>
          </w:tcPr>
          <w:p w:rsidR="001E6561" w:rsidRPr="00321A37" w:rsidRDefault="001E6561" w:rsidP="00321A37">
            <w:pPr>
              <w:jc w:val="center"/>
              <w:rPr>
                <w:sz w:val="24"/>
                <w:szCs w:val="24"/>
              </w:rPr>
            </w:pPr>
            <w:r w:rsidRPr="00321A37">
              <w:rPr>
                <w:sz w:val="24"/>
                <w:szCs w:val="24"/>
              </w:rPr>
              <w:t>2</w:t>
            </w:r>
          </w:p>
        </w:tc>
      </w:tr>
      <w:tr w:rsidR="001E6561" w:rsidRPr="002371AE" w:rsidTr="00792D8D">
        <w:trPr>
          <w:trHeight w:val="20"/>
        </w:trPr>
        <w:tc>
          <w:tcPr>
            <w:tcW w:w="483" w:type="pct"/>
            <w:vMerge/>
            <w:vAlign w:val="center"/>
          </w:tcPr>
          <w:p w:rsidR="001E6561" w:rsidRPr="00A76852" w:rsidRDefault="001E6561" w:rsidP="00321A3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</w:tcPr>
          <w:p w:rsidR="001E6561" w:rsidRPr="00321A37" w:rsidRDefault="001E6561" w:rsidP="00321A37">
            <w:pPr>
              <w:rPr>
                <w:bCs/>
                <w:iCs/>
                <w:sz w:val="24"/>
                <w:szCs w:val="24"/>
              </w:rPr>
            </w:pPr>
            <w:r w:rsidRPr="00321A37">
              <w:rPr>
                <w:bCs/>
                <w:iCs/>
                <w:sz w:val="24"/>
                <w:szCs w:val="24"/>
              </w:rPr>
              <w:t>Время молитвы.</w:t>
            </w:r>
          </w:p>
        </w:tc>
        <w:tc>
          <w:tcPr>
            <w:tcW w:w="628" w:type="pct"/>
          </w:tcPr>
          <w:p w:rsidR="001E6561" w:rsidRPr="00321A37" w:rsidRDefault="001E6561" w:rsidP="00321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54F09" w:rsidRPr="002371AE" w:rsidTr="00792D8D">
        <w:trPr>
          <w:trHeight w:val="20"/>
        </w:trPr>
        <w:tc>
          <w:tcPr>
            <w:tcW w:w="483" w:type="pct"/>
            <w:vAlign w:val="center"/>
          </w:tcPr>
          <w:p w:rsidR="00F54F09" w:rsidRPr="00A76852" w:rsidRDefault="00F54F09" w:rsidP="00321A37">
            <w:pPr>
              <w:widowControl w:val="0"/>
              <w:jc w:val="center"/>
              <w:rPr>
                <w:sz w:val="24"/>
                <w:szCs w:val="24"/>
              </w:rPr>
            </w:pPr>
            <w:r w:rsidRPr="00A76852">
              <w:rPr>
                <w:sz w:val="24"/>
                <w:szCs w:val="24"/>
              </w:rPr>
              <w:t>5</w:t>
            </w:r>
          </w:p>
        </w:tc>
        <w:tc>
          <w:tcPr>
            <w:tcW w:w="3889" w:type="pct"/>
          </w:tcPr>
          <w:p w:rsidR="00F54F09" w:rsidRPr="00321A37" w:rsidRDefault="00F54F09" w:rsidP="00321A37">
            <w:pPr>
              <w:rPr>
                <w:sz w:val="24"/>
                <w:szCs w:val="24"/>
              </w:rPr>
            </w:pPr>
            <w:r w:rsidRPr="00321A37">
              <w:rPr>
                <w:sz w:val="24"/>
                <w:szCs w:val="24"/>
              </w:rPr>
              <w:t>Виды поста.</w:t>
            </w:r>
          </w:p>
        </w:tc>
        <w:tc>
          <w:tcPr>
            <w:tcW w:w="628" w:type="pct"/>
          </w:tcPr>
          <w:p w:rsidR="00F54F09" w:rsidRPr="00321A37" w:rsidRDefault="00F54F09" w:rsidP="00321A37">
            <w:pPr>
              <w:jc w:val="center"/>
              <w:rPr>
                <w:sz w:val="24"/>
                <w:szCs w:val="24"/>
              </w:rPr>
            </w:pPr>
            <w:r w:rsidRPr="00321A37">
              <w:rPr>
                <w:sz w:val="24"/>
                <w:szCs w:val="24"/>
              </w:rPr>
              <w:t>2</w:t>
            </w:r>
          </w:p>
        </w:tc>
      </w:tr>
      <w:tr w:rsidR="00F54F09" w:rsidRPr="002371AE" w:rsidTr="00792D8D">
        <w:trPr>
          <w:trHeight w:val="20"/>
        </w:trPr>
        <w:tc>
          <w:tcPr>
            <w:tcW w:w="483" w:type="pct"/>
            <w:vAlign w:val="center"/>
          </w:tcPr>
          <w:p w:rsidR="00F54F09" w:rsidRPr="00A76852" w:rsidRDefault="00F54F09" w:rsidP="00321A37">
            <w:pPr>
              <w:widowControl w:val="0"/>
              <w:jc w:val="center"/>
              <w:rPr>
                <w:sz w:val="24"/>
                <w:szCs w:val="24"/>
              </w:rPr>
            </w:pPr>
            <w:r w:rsidRPr="00A76852">
              <w:rPr>
                <w:sz w:val="24"/>
                <w:szCs w:val="24"/>
              </w:rPr>
              <w:t>6</w:t>
            </w:r>
          </w:p>
        </w:tc>
        <w:tc>
          <w:tcPr>
            <w:tcW w:w="3889" w:type="pct"/>
          </w:tcPr>
          <w:p w:rsidR="00F54F09" w:rsidRPr="0020567B" w:rsidRDefault="00F54F09" w:rsidP="00321A37">
            <w:pPr>
              <w:rPr>
                <w:sz w:val="24"/>
                <w:szCs w:val="24"/>
              </w:rPr>
            </w:pPr>
            <w:proofErr w:type="spellStart"/>
            <w:r w:rsidRPr="0020567B">
              <w:rPr>
                <w:sz w:val="24"/>
                <w:szCs w:val="24"/>
              </w:rPr>
              <w:t>Закят</w:t>
            </w:r>
            <w:proofErr w:type="spellEnd"/>
            <w:r w:rsidRPr="0020567B">
              <w:rPr>
                <w:sz w:val="24"/>
                <w:szCs w:val="24"/>
              </w:rPr>
              <w:t xml:space="preserve"> и </w:t>
            </w:r>
            <w:proofErr w:type="spellStart"/>
            <w:r w:rsidRPr="0020567B">
              <w:rPr>
                <w:sz w:val="24"/>
                <w:szCs w:val="24"/>
              </w:rPr>
              <w:t>садака</w:t>
            </w:r>
            <w:proofErr w:type="spellEnd"/>
            <w:r w:rsidRPr="0020567B">
              <w:rPr>
                <w:sz w:val="24"/>
                <w:szCs w:val="24"/>
              </w:rPr>
              <w:t>.</w:t>
            </w:r>
          </w:p>
        </w:tc>
        <w:tc>
          <w:tcPr>
            <w:tcW w:w="628" w:type="pct"/>
          </w:tcPr>
          <w:p w:rsidR="00F54F09" w:rsidRPr="0020567B" w:rsidRDefault="00F54F09" w:rsidP="00321A37">
            <w:pPr>
              <w:jc w:val="center"/>
              <w:rPr>
                <w:sz w:val="24"/>
                <w:szCs w:val="24"/>
              </w:rPr>
            </w:pPr>
            <w:r w:rsidRPr="0020567B">
              <w:rPr>
                <w:sz w:val="24"/>
                <w:szCs w:val="24"/>
              </w:rPr>
              <w:t>2</w:t>
            </w:r>
          </w:p>
        </w:tc>
      </w:tr>
      <w:tr w:rsidR="00A4259B" w:rsidRPr="002371AE" w:rsidTr="00792D8D">
        <w:trPr>
          <w:trHeight w:val="20"/>
        </w:trPr>
        <w:tc>
          <w:tcPr>
            <w:tcW w:w="483" w:type="pct"/>
            <w:vMerge w:val="restart"/>
            <w:vAlign w:val="center"/>
          </w:tcPr>
          <w:p w:rsidR="00A4259B" w:rsidRPr="00A76852" w:rsidRDefault="00A4259B" w:rsidP="00321A37">
            <w:pPr>
              <w:widowControl w:val="0"/>
              <w:jc w:val="center"/>
              <w:rPr>
                <w:sz w:val="24"/>
                <w:szCs w:val="24"/>
              </w:rPr>
            </w:pPr>
            <w:r w:rsidRPr="00A76852">
              <w:rPr>
                <w:sz w:val="24"/>
                <w:szCs w:val="24"/>
              </w:rPr>
              <w:t>7</w:t>
            </w:r>
          </w:p>
        </w:tc>
        <w:tc>
          <w:tcPr>
            <w:tcW w:w="3889" w:type="pct"/>
          </w:tcPr>
          <w:p w:rsidR="00A4259B" w:rsidRPr="0020567B" w:rsidRDefault="00A4259B" w:rsidP="00A4259B">
            <w:pPr>
              <w:rPr>
                <w:sz w:val="24"/>
                <w:szCs w:val="24"/>
              </w:rPr>
            </w:pPr>
            <w:r w:rsidRPr="0020567B">
              <w:rPr>
                <w:sz w:val="24"/>
                <w:szCs w:val="24"/>
              </w:rPr>
              <w:t xml:space="preserve">Общее положение паломничества. </w:t>
            </w:r>
          </w:p>
        </w:tc>
        <w:tc>
          <w:tcPr>
            <w:tcW w:w="628" w:type="pct"/>
          </w:tcPr>
          <w:p w:rsidR="00A4259B" w:rsidRPr="0020567B" w:rsidRDefault="00A4259B" w:rsidP="00321A37">
            <w:pPr>
              <w:jc w:val="center"/>
              <w:rPr>
                <w:sz w:val="24"/>
                <w:szCs w:val="24"/>
              </w:rPr>
            </w:pPr>
            <w:r w:rsidRPr="0020567B">
              <w:rPr>
                <w:sz w:val="24"/>
                <w:szCs w:val="24"/>
              </w:rPr>
              <w:t>2</w:t>
            </w:r>
          </w:p>
        </w:tc>
      </w:tr>
      <w:tr w:rsidR="00A4259B" w:rsidRPr="002371AE" w:rsidTr="00792D8D">
        <w:trPr>
          <w:trHeight w:val="20"/>
        </w:trPr>
        <w:tc>
          <w:tcPr>
            <w:tcW w:w="483" w:type="pct"/>
            <w:vMerge/>
            <w:vAlign w:val="center"/>
          </w:tcPr>
          <w:p w:rsidR="00A4259B" w:rsidRPr="00A76852" w:rsidRDefault="00A4259B" w:rsidP="00321A3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</w:tcPr>
          <w:p w:rsidR="00A4259B" w:rsidRPr="0020567B" w:rsidRDefault="00A4259B" w:rsidP="00A4259B">
            <w:pPr>
              <w:rPr>
                <w:sz w:val="24"/>
                <w:szCs w:val="24"/>
              </w:rPr>
            </w:pPr>
            <w:r w:rsidRPr="00A4259B">
              <w:rPr>
                <w:sz w:val="24"/>
                <w:szCs w:val="24"/>
              </w:rPr>
              <w:t>Виды хаджа.</w:t>
            </w:r>
          </w:p>
        </w:tc>
        <w:tc>
          <w:tcPr>
            <w:tcW w:w="628" w:type="pct"/>
          </w:tcPr>
          <w:p w:rsidR="00A4259B" w:rsidRPr="0020567B" w:rsidRDefault="00A4259B" w:rsidP="00321A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E6561" w:rsidRPr="002371AE" w:rsidTr="00792D8D">
        <w:trPr>
          <w:trHeight w:val="20"/>
        </w:trPr>
        <w:tc>
          <w:tcPr>
            <w:tcW w:w="483" w:type="pct"/>
            <w:vMerge w:val="restart"/>
            <w:vAlign w:val="center"/>
          </w:tcPr>
          <w:p w:rsidR="001E6561" w:rsidRPr="00A76852" w:rsidRDefault="001E6561" w:rsidP="00321A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89" w:type="pct"/>
          </w:tcPr>
          <w:p w:rsidR="001E6561" w:rsidRPr="0020567B" w:rsidRDefault="001E6561" w:rsidP="00ED46D4">
            <w:pPr>
              <w:rPr>
                <w:sz w:val="24"/>
                <w:szCs w:val="24"/>
              </w:rPr>
            </w:pPr>
            <w:r w:rsidRPr="001E6561">
              <w:rPr>
                <w:bCs/>
                <w:sz w:val="24"/>
                <w:szCs w:val="24"/>
              </w:rPr>
              <w:t>Право на верховную власть в Мусульманской общине (ранний И</w:t>
            </w:r>
            <w:r w:rsidRPr="001E6561">
              <w:rPr>
                <w:bCs/>
                <w:sz w:val="24"/>
                <w:szCs w:val="24"/>
              </w:rPr>
              <w:t>с</w:t>
            </w:r>
            <w:r w:rsidRPr="001E6561">
              <w:rPr>
                <w:bCs/>
                <w:sz w:val="24"/>
                <w:szCs w:val="24"/>
              </w:rPr>
              <w:t>лам).</w:t>
            </w:r>
          </w:p>
        </w:tc>
        <w:tc>
          <w:tcPr>
            <w:tcW w:w="628" w:type="pct"/>
          </w:tcPr>
          <w:p w:rsidR="001E6561" w:rsidRPr="0020567B" w:rsidRDefault="001E6561" w:rsidP="00ED46D4">
            <w:pPr>
              <w:jc w:val="center"/>
              <w:rPr>
                <w:sz w:val="24"/>
                <w:szCs w:val="24"/>
              </w:rPr>
            </w:pPr>
            <w:r w:rsidRPr="0020567B">
              <w:rPr>
                <w:sz w:val="24"/>
                <w:szCs w:val="24"/>
              </w:rPr>
              <w:t>2</w:t>
            </w:r>
          </w:p>
        </w:tc>
      </w:tr>
      <w:tr w:rsidR="001E6561" w:rsidRPr="002371AE" w:rsidTr="00792D8D">
        <w:trPr>
          <w:trHeight w:val="20"/>
        </w:trPr>
        <w:tc>
          <w:tcPr>
            <w:tcW w:w="483" w:type="pct"/>
            <w:vMerge/>
            <w:vAlign w:val="center"/>
          </w:tcPr>
          <w:p w:rsidR="001E6561" w:rsidRPr="00A76852" w:rsidRDefault="001E6561" w:rsidP="00321A3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</w:tcPr>
          <w:p w:rsidR="001E6561" w:rsidRPr="0020567B" w:rsidRDefault="001E6561" w:rsidP="001E6561">
            <w:pPr>
              <w:pStyle w:val="af2"/>
              <w:tabs>
                <w:tab w:val="num" w:pos="63"/>
              </w:tabs>
              <w:spacing w:before="0" w:beforeAutospacing="0" w:after="0" w:afterAutospacing="0"/>
              <w:jc w:val="both"/>
            </w:pPr>
            <w:r>
              <w:t>П</w:t>
            </w:r>
            <w:r w:rsidRPr="00DA20CF">
              <w:t xml:space="preserve">обеда клана </w:t>
            </w:r>
            <w:proofErr w:type="spellStart"/>
            <w:r w:rsidRPr="00DA20CF">
              <w:t>Омейядов</w:t>
            </w:r>
            <w:proofErr w:type="spellEnd"/>
            <w:r w:rsidRPr="00DA20CF">
              <w:t xml:space="preserve"> во внутриобщинной борьбе и воцарение д</w:t>
            </w:r>
            <w:r w:rsidRPr="00DA20CF">
              <w:t>и</w:t>
            </w:r>
            <w:r w:rsidRPr="00DA20CF">
              <w:t xml:space="preserve">настии </w:t>
            </w:r>
            <w:proofErr w:type="spellStart"/>
            <w:r w:rsidRPr="00DA20CF">
              <w:t>Омейядов</w:t>
            </w:r>
            <w:proofErr w:type="spellEnd"/>
            <w:r w:rsidRPr="00DA20CF">
              <w:t xml:space="preserve"> (661–750). «</w:t>
            </w:r>
            <w:proofErr w:type="spellStart"/>
            <w:r w:rsidRPr="00DA20CF">
              <w:t>Аббасидская</w:t>
            </w:r>
            <w:proofErr w:type="spellEnd"/>
            <w:r w:rsidRPr="00DA20CF">
              <w:t xml:space="preserve"> революция» (748–750)</w:t>
            </w:r>
            <w:r>
              <w:t>.</w:t>
            </w:r>
            <w:r w:rsidRPr="00DA20CF">
              <w:t xml:space="preserve"> </w:t>
            </w:r>
          </w:p>
        </w:tc>
        <w:tc>
          <w:tcPr>
            <w:tcW w:w="628" w:type="pct"/>
          </w:tcPr>
          <w:p w:rsidR="001E6561" w:rsidRPr="0020567B" w:rsidRDefault="001E6561" w:rsidP="00ED4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0567B" w:rsidRPr="002371AE" w:rsidTr="00792D8D">
        <w:trPr>
          <w:trHeight w:val="20"/>
        </w:trPr>
        <w:tc>
          <w:tcPr>
            <w:tcW w:w="483" w:type="pct"/>
            <w:vAlign w:val="center"/>
          </w:tcPr>
          <w:p w:rsidR="0020567B" w:rsidRPr="00A76852" w:rsidRDefault="0020567B" w:rsidP="00321A37">
            <w:pPr>
              <w:widowControl w:val="0"/>
              <w:jc w:val="center"/>
              <w:rPr>
                <w:sz w:val="24"/>
                <w:szCs w:val="24"/>
              </w:rPr>
            </w:pPr>
            <w:r w:rsidRPr="00A76852">
              <w:rPr>
                <w:sz w:val="24"/>
                <w:szCs w:val="24"/>
              </w:rPr>
              <w:t>9</w:t>
            </w:r>
          </w:p>
        </w:tc>
        <w:tc>
          <w:tcPr>
            <w:tcW w:w="3889" w:type="pct"/>
          </w:tcPr>
          <w:p w:rsidR="0020567B" w:rsidRPr="0020567B" w:rsidRDefault="0020567B" w:rsidP="00ED46D4">
            <w:pPr>
              <w:rPr>
                <w:sz w:val="24"/>
                <w:szCs w:val="24"/>
              </w:rPr>
            </w:pPr>
            <w:r w:rsidRPr="0020567B">
              <w:rPr>
                <w:bCs/>
                <w:sz w:val="24"/>
                <w:szCs w:val="24"/>
              </w:rPr>
              <w:t>Ключевые положения исламской экономики.</w:t>
            </w:r>
            <w:r w:rsidR="001E6561">
              <w:rPr>
                <w:bCs/>
                <w:sz w:val="24"/>
                <w:szCs w:val="24"/>
              </w:rPr>
              <w:t xml:space="preserve"> </w:t>
            </w:r>
            <w:r w:rsidR="001E6561" w:rsidRPr="007217AD">
              <w:rPr>
                <w:bCs/>
                <w:sz w:val="24"/>
                <w:szCs w:val="24"/>
              </w:rPr>
              <w:t>Вещи и наследование. Мусульманское законодательство и налоговая система.</w:t>
            </w:r>
          </w:p>
        </w:tc>
        <w:tc>
          <w:tcPr>
            <w:tcW w:w="628" w:type="pct"/>
          </w:tcPr>
          <w:p w:rsidR="0020567B" w:rsidRPr="0020567B" w:rsidRDefault="0020567B" w:rsidP="00ED46D4">
            <w:pPr>
              <w:jc w:val="center"/>
              <w:rPr>
                <w:sz w:val="24"/>
                <w:szCs w:val="24"/>
              </w:rPr>
            </w:pPr>
            <w:r w:rsidRPr="0020567B">
              <w:rPr>
                <w:sz w:val="24"/>
                <w:szCs w:val="24"/>
              </w:rPr>
              <w:t>2</w:t>
            </w:r>
          </w:p>
        </w:tc>
      </w:tr>
      <w:tr w:rsidR="001E6561" w:rsidRPr="002371AE" w:rsidTr="00792D8D">
        <w:trPr>
          <w:trHeight w:val="20"/>
        </w:trPr>
        <w:tc>
          <w:tcPr>
            <w:tcW w:w="483" w:type="pct"/>
            <w:vMerge w:val="restart"/>
            <w:vAlign w:val="center"/>
          </w:tcPr>
          <w:p w:rsidR="001E6561" w:rsidRPr="00A76852" w:rsidRDefault="001E6561" w:rsidP="00321A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89" w:type="pct"/>
          </w:tcPr>
          <w:p w:rsidR="001E6561" w:rsidRPr="0020567B" w:rsidRDefault="001E6561" w:rsidP="00ED46D4">
            <w:pPr>
              <w:rPr>
                <w:sz w:val="24"/>
                <w:szCs w:val="24"/>
              </w:rPr>
            </w:pPr>
            <w:r w:rsidRPr="0020567B">
              <w:rPr>
                <w:bCs/>
                <w:sz w:val="24"/>
                <w:szCs w:val="24"/>
              </w:rPr>
              <w:t>Мусульманский брак и его формы.</w:t>
            </w:r>
          </w:p>
        </w:tc>
        <w:tc>
          <w:tcPr>
            <w:tcW w:w="628" w:type="pct"/>
          </w:tcPr>
          <w:p w:rsidR="001E6561" w:rsidRPr="0020567B" w:rsidRDefault="001E6561" w:rsidP="00ED46D4">
            <w:pPr>
              <w:jc w:val="center"/>
              <w:rPr>
                <w:sz w:val="24"/>
                <w:szCs w:val="24"/>
              </w:rPr>
            </w:pPr>
            <w:r w:rsidRPr="0020567B">
              <w:rPr>
                <w:sz w:val="24"/>
                <w:szCs w:val="24"/>
              </w:rPr>
              <w:t>2</w:t>
            </w:r>
          </w:p>
        </w:tc>
      </w:tr>
      <w:tr w:rsidR="001E6561" w:rsidRPr="002371AE" w:rsidTr="00792D8D">
        <w:trPr>
          <w:trHeight w:val="20"/>
        </w:trPr>
        <w:tc>
          <w:tcPr>
            <w:tcW w:w="483" w:type="pct"/>
            <w:vMerge/>
            <w:vAlign w:val="center"/>
          </w:tcPr>
          <w:p w:rsidR="001E6561" w:rsidRPr="00A76852" w:rsidRDefault="001E6561" w:rsidP="00321A3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</w:tcPr>
          <w:p w:rsidR="001E6561" w:rsidRPr="00F54F09" w:rsidRDefault="001E6561" w:rsidP="00321A37">
            <w:pPr>
              <w:rPr>
                <w:bCs/>
                <w:sz w:val="24"/>
                <w:szCs w:val="24"/>
                <w:highlight w:val="yellow"/>
              </w:rPr>
            </w:pPr>
            <w:r w:rsidRPr="001E6561">
              <w:rPr>
                <w:bCs/>
                <w:sz w:val="24"/>
                <w:szCs w:val="24"/>
              </w:rPr>
              <w:t xml:space="preserve">Исламский </w:t>
            </w:r>
            <w:r w:rsidR="0075361C" w:rsidRPr="001E6561">
              <w:rPr>
                <w:bCs/>
                <w:sz w:val="24"/>
                <w:szCs w:val="24"/>
              </w:rPr>
              <w:t>феминизм</w:t>
            </w:r>
            <w:r w:rsidRPr="001E656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28" w:type="pct"/>
          </w:tcPr>
          <w:p w:rsidR="001E6561" w:rsidRDefault="001E6561" w:rsidP="00321A37">
            <w:pPr>
              <w:jc w:val="center"/>
              <w:rPr>
                <w:sz w:val="24"/>
                <w:szCs w:val="24"/>
                <w:highlight w:val="yellow"/>
              </w:rPr>
            </w:pPr>
            <w:r w:rsidRPr="001E6561">
              <w:rPr>
                <w:sz w:val="24"/>
                <w:szCs w:val="24"/>
              </w:rPr>
              <w:t>2</w:t>
            </w:r>
          </w:p>
        </w:tc>
      </w:tr>
      <w:tr w:rsidR="0020567B" w:rsidRPr="002371AE" w:rsidTr="00792D8D">
        <w:trPr>
          <w:trHeight w:val="20"/>
        </w:trPr>
        <w:tc>
          <w:tcPr>
            <w:tcW w:w="483" w:type="pct"/>
            <w:vAlign w:val="center"/>
          </w:tcPr>
          <w:p w:rsidR="0020567B" w:rsidRPr="0075361C" w:rsidRDefault="0020567B" w:rsidP="00321A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5361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89" w:type="pct"/>
            <w:vAlign w:val="center"/>
          </w:tcPr>
          <w:p w:rsidR="0020567B" w:rsidRPr="002371AE" w:rsidRDefault="0020567B" w:rsidP="00321A37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20567B" w:rsidRPr="002371AE" w:rsidRDefault="0020567B" w:rsidP="0075361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</w:tr>
    </w:tbl>
    <w:p w:rsidR="00D947D2" w:rsidRDefault="00D947D2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  <w:r w:rsidRPr="002371AE">
        <w:rPr>
          <w:b/>
          <w:bCs/>
          <w:i/>
          <w:iCs/>
          <w:sz w:val="24"/>
          <w:szCs w:val="24"/>
        </w:rPr>
        <w:t xml:space="preserve">           </w:t>
      </w:r>
    </w:p>
    <w:p w:rsidR="0075361C" w:rsidRDefault="0075361C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</w:p>
    <w:p w:rsidR="0075361C" w:rsidRDefault="0075361C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</w:p>
    <w:p w:rsidR="0075361C" w:rsidRDefault="0075361C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</w:p>
    <w:p w:rsidR="0075361C" w:rsidRDefault="0075361C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</w:p>
    <w:p w:rsidR="0075361C" w:rsidRPr="002371AE" w:rsidRDefault="0075361C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</w:p>
    <w:p w:rsidR="00D947D2" w:rsidRPr="002371AE" w:rsidRDefault="00D947D2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lastRenderedPageBreak/>
        <w:t>3.4.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D947D2" w:rsidRPr="002371AE" w:rsidTr="00321A37">
        <w:tc>
          <w:tcPr>
            <w:tcW w:w="923" w:type="dxa"/>
          </w:tcPr>
          <w:p w:rsidR="00D947D2" w:rsidRPr="002371AE" w:rsidRDefault="00D947D2" w:rsidP="00321A37">
            <w:pPr>
              <w:widowControl w:val="0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321A37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:rsidR="00D947D2" w:rsidRPr="002371AE" w:rsidRDefault="00D947D2" w:rsidP="00321A37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D947D2" w:rsidRPr="002371AE" w:rsidRDefault="00D947D2" w:rsidP="00321A37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:rsidR="00D947D2" w:rsidRPr="002371AE" w:rsidRDefault="00D947D2" w:rsidP="00321A37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9F7710" w:rsidRPr="002371AE" w:rsidTr="00321A37">
        <w:tc>
          <w:tcPr>
            <w:tcW w:w="923" w:type="dxa"/>
            <w:vAlign w:val="center"/>
          </w:tcPr>
          <w:p w:rsidR="009F7710" w:rsidRPr="00A76852" w:rsidRDefault="009F7710" w:rsidP="00321A37">
            <w:pPr>
              <w:suppressLineNumbers/>
              <w:spacing w:line="228" w:lineRule="auto"/>
              <w:jc w:val="center"/>
              <w:rPr>
                <w:sz w:val="24"/>
                <w:szCs w:val="24"/>
              </w:rPr>
            </w:pPr>
            <w:r w:rsidRPr="00A76852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9F7710" w:rsidRPr="001F230C" w:rsidRDefault="009F7710" w:rsidP="00A76852">
            <w:pPr>
              <w:jc w:val="both"/>
              <w:rPr>
                <w:sz w:val="24"/>
                <w:szCs w:val="24"/>
                <w:highlight w:val="yellow"/>
              </w:rPr>
            </w:pPr>
            <w:r w:rsidRPr="00A76852">
              <w:rPr>
                <w:bCs/>
                <w:sz w:val="24"/>
                <w:szCs w:val="24"/>
              </w:rPr>
              <w:t>Основные школы Исламского права.</w:t>
            </w:r>
            <w:r w:rsidR="00A76852">
              <w:rPr>
                <w:bCs/>
                <w:sz w:val="24"/>
                <w:szCs w:val="24"/>
              </w:rPr>
              <w:t xml:space="preserve"> </w:t>
            </w:r>
            <w:r w:rsidR="00A76852" w:rsidRPr="00BD6428">
              <w:rPr>
                <w:bCs/>
                <w:sz w:val="24"/>
                <w:szCs w:val="24"/>
              </w:rPr>
              <w:t xml:space="preserve">Генезис мусульманско-правовых школ. </w:t>
            </w:r>
            <w:proofErr w:type="spellStart"/>
            <w:r w:rsidR="00A76852" w:rsidRPr="00BD6428">
              <w:rPr>
                <w:bCs/>
                <w:sz w:val="24"/>
                <w:szCs w:val="24"/>
              </w:rPr>
              <w:t>Маликитский</w:t>
            </w:r>
            <w:proofErr w:type="spellEnd"/>
            <w:r w:rsidR="00A76852" w:rsidRPr="00BD64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76852" w:rsidRPr="00BD6428">
              <w:rPr>
                <w:bCs/>
                <w:sz w:val="24"/>
                <w:szCs w:val="24"/>
              </w:rPr>
              <w:t>мазхаб</w:t>
            </w:r>
            <w:proofErr w:type="spellEnd"/>
            <w:r w:rsidR="00A76852" w:rsidRPr="00BD6428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="00A76852" w:rsidRPr="00BD6428">
              <w:rPr>
                <w:bCs/>
                <w:sz w:val="24"/>
                <w:szCs w:val="24"/>
              </w:rPr>
              <w:t>Ханифитская</w:t>
            </w:r>
            <w:proofErr w:type="spellEnd"/>
            <w:r w:rsidR="00A76852" w:rsidRPr="00BD6428">
              <w:rPr>
                <w:bCs/>
                <w:sz w:val="24"/>
                <w:szCs w:val="24"/>
              </w:rPr>
              <w:t xml:space="preserve"> правовая школа. </w:t>
            </w:r>
            <w:proofErr w:type="spellStart"/>
            <w:r w:rsidR="00A76852" w:rsidRPr="00BD6428">
              <w:rPr>
                <w:bCs/>
                <w:sz w:val="24"/>
                <w:szCs w:val="24"/>
              </w:rPr>
              <w:t>Шафиитская</w:t>
            </w:r>
            <w:proofErr w:type="spellEnd"/>
            <w:r w:rsidR="00A76852" w:rsidRPr="00BD6428">
              <w:rPr>
                <w:bCs/>
                <w:sz w:val="24"/>
                <w:szCs w:val="24"/>
              </w:rPr>
              <w:t xml:space="preserve"> юридическая школа. </w:t>
            </w:r>
            <w:proofErr w:type="spellStart"/>
            <w:r w:rsidR="00A76852" w:rsidRPr="00BD6428">
              <w:rPr>
                <w:bCs/>
                <w:sz w:val="24"/>
                <w:szCs w:val="24"/>
              </w:rPr>
              <w:t>Ханбалитский</w:t>
            </w:r>
            <w:proofErr w:type="spellEnd"/>
            <w:r w:rsidR="00A76852" w:rsidRPr="00BD642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76852" w:rsidRPr="00BD6428">
              <w:rPr>
                <w:bCs/>
                <w:sz w:val="24"/>
                <w:szCs w:val="24"/>
              </w:rPr>
              <w:t>мазхаб</w:t>
            </w:r>
            <w:proofErr w:type="spellEnd"/>
            <w:r w:rsidR="00A76852" w:rsidRPr="00BD642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9F7710" w:rsidRPr="00ED2AA1" w:rsidRDefault="00A76852" w:rsidP="00321A37">
            <w:pPr>
              <w:jc w:val="center"/>
              <w:rPr>
                <w:sz w:val="24"/>
                <w:szCs w:val="24"/>
              </w:rPr>
            </w:pPr>
            <w:r w:rsidRPr="00ED2AA1">
              <w:rPr>
                <w:sz w:val="24"/>
                <w:szCs w:val="24"/>
              </w:rPr>
              <w:t>2</w:t>
            </w:r>
          </w:p>
        </w:tc>
      </w:tr>
      <w:tr w:rsidR="00A76852" w:rsidRPr="002371AE" w:rsidTr="00321A37">
        <w:tc>
          <w:tcPr>
            <w:tcW w:w="923" w:type="dxa"/>
            <w:vMerge w:val="restart"/>
            <w:vAlign w:val="center"/>
          </w:tcPr>
          <w:p w:rsidR="00A76852" w:rsidRPr="00A76852" w:rsidRDefault="00A76852" w:rsidP="009F7710">
            <w:pPr>
              <w:suppressLineNumbers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A76852" w:rsidRPr="001F230C" w:rsidRDefault="00A76852" w:rsidP="00321A37">
            <w:pPr>
              <w:jc w:val="both"/>
              <w:rPr>
                <w:sz w:val="24"/>
                <w:szCs w:val="24"/>
                <w:highlight w:val="yellow"/>
              </w:rPr>
            </w:pPr>
            <w:r w:rsidRPr="00A76852">
              <w:rPr>
                <w:sz w:val="24"/>
                <w:szCs w:val="24"/>
              </w:rPr>
              <w:t>Сунна как источник Исламского права.</w:t>
            </w:r>
          </w:p>
        </w:tc>
        <w:tc>
          <w:tcPr>
            <w:tcW w:w="1276" w:type="dxa"/>
          </w:tcPr>
          <w:p w:rsidR="00A76852" w:rsidRPr="00A76852" w:rsidRDefault="00A76852" w:rsidP="00321A37">
            <w:pPr>
              <w:jc w:val="center"/>
              <w:rPr>
                <w:sz w:val="24"/>
                <w:szCs w:val="24"/>
              </w:rPr>
            </w:pPr>
            <w:r w:rsidRPr="00A76852">
              <w:rPr>
                <w:sz w:val="24"/>
                <w:szCs w:val="24"/>
              </w:rPr>
              <w:t>2</w:t>
            </w:r>
          </w:p>
        </w:tc>
      </w:tr>
      <w:tr w:rsidR="00A76852" w:rsidRPr="002371AE" w:rsidTr="00321A37">
        <w:tc>
          <w:tcPr>
            <w:tcW w:w="923" w:type="dxa"/>
            <w:vMerge/>
            <w:vAlign w:val="center"/>
          </w:tcPr>
          <w:p w:rsidR="00A76852" w:rsidRPr="00A76852" w:rsidRDefault="00A76852" w:rsidP="009F7710">
            <w:pPr>
              <w:suppressLineNumber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A76852" w:rsidRPr="00A76852" w:rsidRDefault="00A76852" w:rsidP="00321A37">
            <w:pPr>
              <w:jc w:val="both"/>
              <w:rPr>
                <w:sz w:val="24"/>
                <w:szCs w:val="24"/>
              </w:rPr>
            </w:pPr>
            <w:r w:rsidRPr="00B237D2">
              <w:rPr>
                <w:sz w:val="24"/>
                <w:szCs w:val="24"/>
              </w:rPr>
              <w:t>Другие источники Исламского права (</w:t>
            </w:r>
            <w:proofErr w:type="spellStart"/>
            <w:r w:rsidRPr="00B237D2">
              <w:rPr>
                <w:sz w:val="24"/>
                <w:szCs w:val="24"/>
              </w:rPr>
              <w:t>иджма</w:t>
            </w:r>
            <w:proofErr w:type="spellEnd"/>
            <w:r w:rsidRPr="00B237D2">
              <w:rPr>
                <w:sz w:val="24"/>
                <w:szCs w:val="24"/>
              </w:rPr>
              <w:t xml:space="preserve">; </w:t>
            </w:r>
            <w:proofErr w:type="spellStart"/>
            <w:r w:rsidRPr="00B237D2">
              <w:rPr>
                <w:sz w:val="24"/>
                <w:szCs w:val="24"/>
              </w:rPr>
              <w:t>кийас</w:t>
            </w:r>
            <w:proofErr w:type="spellEnd"/>
            <w:r w:rsidRPr="00B237D2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истихсан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B237D2">
              <w:rPr>
                <w:sz w:val="24"/>
                <w:szCs w:val="24"/>
              </w:rPr>
              <w:t>фетва, адат).</w:t>
            </w:r>
          </w:p>
        </w:tc>
        <w:tc>
          <w:tcPr>
            <w:tcW w:w="1276" w:type="dxa"/>
          </w:tcPr>
          <w:p w:rsidR="00A76852" w:rsidRPr="00A76852" w:rsidRDefault="00A76852" w:rsidP="00321A37">
            <w:pPr>
              <w:jc w:val="center"/>
              <w:rPr>
                <w:sz w:val="24"/>
                <w:szCs w:val="24"/>
              </w:rPr>
            </w:pPr>
            <w:r w:rsidRPr="00A76852">
              <w:rPr>
                <w:sz w:val="24"/>
                <w:szCs w:val="24"/>
              </w:rPr>
              <w:t>2</w:t>
            </w:r>
          </w:p>
        </w:tc>
      </w:tr>
      <w:tr w:rsidR="00321A37" w:rsidRPr="002371AE" w:rsidTr="00321A37">
        <w:trPr>
          <w:trHeight w:val="562"/>
        </w:trPr>
        <w:tc>
          <w:tcPr>
            <w:tcW w:w="923" w:type="dxa"/>
            <w:vAlign w:val="center"/>
          </w:tcPr>
          <w:p w:rsidR="00321A37" w:rsidRPr="00A76852" w:rsidRDefault="00321A37" w:rsidP="009B3C29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A76852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321A37" w:rsidRPr="00321A37" w:rsidRDefault="00321A37" w:rsidP="00321A37">
            <w:pPr>
              <w:rPr>
                <w:sz w:val="24"/>
                <w:szCs w:val="24"/>
              </w:rPr>
            </w:pPr>
            <w:r w:rsidRPr="00321A37">
              <w:rPr>
                <w:bCs/>
                <w:iCs/>
                <w:sz w:val="24"/>
                <w:szCs w:val="24"/>
              </w:rPr>
              <w:t xml:space="preserve">Виды ритуального очищения. </w:t>
            </w:r>
            <w:r>
              <w:rPr>
                <w:bCs/>
                <w:iCs/>
                <w:sz w:val="24"/>
                <w:szCs w:val="24"/>
              </w:rPr>
              <w:t xml:space="preserve">Малое и полное омовение. </w:t>
            </w:r>
            <w:r w:rsidRPr="009C138B">
              <w:rPr>
                <w:bCs/>
                <w:iCs/>
                <w:sz w:val="24"/>
                <w:szCs w:val="24"/>
              </w:rPr>
              <w:t>Таяммум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:rsidR="00321A37" w:rsidRPr="00321A37" w:rsidRDefault="00321A37" w:rsidP="00321A37">
            <w:pPr>
              <w:rPr>
                <w:sz w:val="24"/>
                <w:szCs w:val="24"/>
              </w:rPr>
            </w:pPr>
            <w:r w:rsidRPr="00321A37">
              <w:rPr>
                <w:bCs/>
                <w:iCs/>
                <w:sz w:val="24"/>
                <w:szCs w:val="24"/>
              </w:rPr>
              <w:t>Классификация воды в Исламском праве.</w:t>
            </w:r>
          </w:p>
        </w:tc>
        <w:tc>
          <w:tcPr>
            <w:tcW w:w="1276" w:type="dxa"/>
          </w:tcPr>
          <w:p w:rsidR="00321A37" w:rsidRPr="00444AF3" w:rsidRDefault="00321A37" w:rsidP="00321A37">
            <w:pPr>
              <w:jc w:val="center"/>
              <w:rPr>
                <w:sz w:val="24"/>
                <w:szCs w:val="24"/>
                <w:highlight w:val="yellow"/>
              </w:rPr>
            </w:pPr>
            <w:r w:rsidRPr="00321A37">
              <w:rPr>
                <w:sz w:val="24"/>
                <w:szCs w:val="24"/>
              </w:rPr>
              <w:t>2</w:t>
            </w:r>
          </w:p>
        </w:tc>
      </w:tr>
      <w:tr w:rsidR="009F7710" w:rsidRPr="002371AE" w:rsidTr="00321A37">
        <w:tc>
          <w:tcPr>
            <w:tcW w:w="923" w:type="dxa"/>
            <w:vMerge w:val="restart"/>
            <w:vAlign w:val="center"/>
          </w:tcPr>
          <w:p w:rsidR="009F7710" w:rsidRPr="00A76852" w:rsidRDefault="009B3C29" w:rsidP="00321A37">
            <w:pPr>
              <w:suppressLineNumbers/>
              <w:spacing w:line="228" w:lineRule="auto"/>
              <w:jc w:val="center"/>
              <w:rPr>
                <w:sz w:val="24"/>
                <w:szCs w:val="24"/>
              </w:rPr>
            </w:pPr>
            <w:r w:rsidRPr="00A76852">
              <w:rPr>
                <w:sz w:val="24"/>
                <w:szCs w:val="24"/>
              </w:rPr>
              <w:t>4</w:t>
            </w:r>
          </w:p>
          <w:p w:rsidR="009F7710" w:rsidRPr="00A76852" w:rsidRDefault="009F7710" w:rsidP="00AE3EC3">
            <w:pPr>
              <w:suppressLineNumbers/>
              <w:spacing w:line="228" w:lineRule="auto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9F7710" w:rsidRPr="000435F5" w:rsidRDefault="009F7710" w:rsidP="00321A37">
            <w:pPr>
              <w:rPr>
                <w:sz w:val="24"/>
                <w:szCs w:val="24"/>
              </w:rPr>
            </w:pPr>
            <w:r w:rsidRPr="000435F5">
              <w:rPr>
                <w:bCs/>
                <w:iCs/>
                <w:sz w:val="24"/>
                <w:szCs w:val="24"/>
              </w:rPr>
              <w:t xml:space="preserve">Условия молитвы. </w:t>
            </w:r>
          </w:p>
        </w:tc>
        <w:tc>
          <w:tcPr>
            <w:tcW w:w="1276" w:type="dxa"/>
          </w:tcPr>
          <w:p w:rsidR="009F7710" w:rsidRPr="00342759" w:rsidRDefault="00ED2AA1" w:rsidP="00321A37">
            <w:pPr>
              <w:jc w:val="center"/>
              <w:rPr>
                <w:sz w:val="24"/>
                <w:szCs w:val="24"/>
              </w:rPr>
            </w:pPr>
            <w:r w:rsidRPr="00342759">
              <w:rPr>
                <w:sz w:val="24"/>
                <w:szCs w:val="24"/>
              </w:rPr>
              <w:t>2</w:t>
            </w:r>
          </w:p>
        </w:tc>
      </w:tr>
      <w:tr w:rsidR="009F7710" w:rsidRPr="002371AE" w:rsidTr="00321A37">
        <w:tc>
          <w:tcPr>
            <w:tcW w:w="923" w:type="dxa"/>
            <w:vMerge/>
            <w:vAlign w:val="center"/>
          </w:tcPr>
          <w:p w:rsidR="009F7710" w:rsidRPr="00A76852" w:rsidRDefault="009F7710" w:rsidP="00AE3EC3">
            <w:pPr>
              <w:suppressLineNumber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9F7710" w:rsidRPr="000435F5" w:rsidRDefault="009F7710" w:rsidP="00321A37">
            <w:pPr>
              <w:rPr>
                <w:sz w:val="24"/>
                <w:szCs w:val="24"/>
              </w:rPr>
            </w:pPr>
            <w:r w:rsidRPr="000435F5">
              <w:rPr>
                <w:bCs/>
                <w:iCs/>
                <w:sz w:val="24"/>
                <w:szCs w:val="24"/>
              </w:rPr>
              <w:t>Коллективная молитва.</w:t>
            </w:r>
          </w:p>
        </w:tc>
        <w:tc>
          <w:tcPr>
            <w:tcW w:w="1276" w:type="dxa"/>
          </w:tcPr>
          <w:p w:rsidR="009F7710" w:rsidRPr="00342759" w:rsidRDefault="00ED2AA1" w:rsidP="00321A37">
            <w:pPr>
              <w:jc w:val="center"/>
              <w:rPr>
                <w:sz w:val="24"/>
                <w:szCs w:val="24"/>
              </w:rPr>
            </w:pPr>
            <w:r w:rsidRPr="00342759">
              <w:rPr>
                <w:sz w:val="24"/>
                <w:szCs w:val="24"/>
              </w:rPr>
              <w:t>2</w:t>
            </w:r>
          </w:p>
        </w:tc>
      </w:tr>
      <w:tr w:rsidR="009F7710" w:rsidRPr="002371AE" w:rsidTr="00321A37">
        <w:tc>
          <w:tcPr>
            <w:tcW w:w="923" w:type="dxa"/>
            <w:vMerge/>
            <w:vAlign w:val="center"/>
          </w:tcPr>
          <w:p w:rsidR="009F7710" w:rsidRPr="00A76852" w:rsidRDefault="009F7710" w:rsidP="00321A37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9F7710" w:rsidRPr="000435F5" w:rsidRDefault="009F7710" w:rsidP="00321A37">
            <w:pPr>
              <w:rPr>
                <w:sz w:val="24"/>
                <w:szCs w:val="24"/>
              </w:rPr>
            </w:pPr>
            <w:r w:rsidRPr="000435F5">
              <w:rPr>
                <w:bCs/>
                <w:iCs/>
                <w:sz w:val="24"/>
                <w:szCs w:val="24"/>
              </w:rPr>
              <w:t>Молитва больного человека. Молитва во время путешествия.</w:t>
            </w:r>
          </w:p>
        </w:tc>
        <w:tc>
          <w:tcPr>
            <w:tcW w:w="1276" w:type="dxa"/>
          </w:tcPr>
          <w:p w:rsidR="009F7710" w:rsidRPr="00342759" w:rsidRDefault="00ED2AA1" w:rsidP="00321A37">
            <w:pPr>
              <w:jc w:val="center"/>
              <w:rPr>
                <w:sz w:val="24"/>
                <w:szCs w:val="24"/>
              </w:rPr>
            </w:pPr>
            <w:r w:rsidRPr="00342759">
              <w:rPr>
                <w:sz w:val="24"/>
                <w:szCs w:val="24"/>
              </w:rPr>
              <w:t>2</w:t>
            </w:r>
          </w:p>
        </w:tc>
      </w:tr>
      <w:tr w:rsidR="009F7710" w:rsidRPr="002371AE" w:rsidTr="00321A37">
        <w:tc>
          <w:tcPr>
            <w:tcW w:w="923" w:type="dxa"/>
            <w:vAlign w:val="center"/>
          </w:tcPr>
          <w:p w:rsidR="009F7710" w:rsidRPr="00A76852" w:rsidRDefault="009F7710" w:rsidP="00F33F77">
            <w:pPr>
              <w:suppressLineNumbers/>
              <w:spacing w:line="228" w:lineRule="auto"/>
              <w:jc w:val="center"/>
              <w:rPr>
                <w:sz w:val="24"/>
                <w:szCs w:val="24"/>
              </w:rPr>
            </w:pPr>
            <w:r w:rsidRPr="00A76852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9F7710" w:rsidRPr="000435F5" w:rsidRDefault="00F33F77" w:rsidP="00321A37">
            <w:pPr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0435F5">
              <w:rPr>
                <w:sz w:val="24"/>
                <w:szCs w:val="24"/>
              </w:rPr>
              <w:t>Порядок поста в месяц Рамадан.</w:t>
            </w:r>
          </w:p>
        </w:tc>
        <w:tc>
          <w:tcPr>
            <w:tcW w:w="1276" w:type="dxa"/>
          </w:tcPr>
          <w:p w:rsidR="009F7710" w:rsidRPr="00342759" w:rsidRDefault="00ED2AA1" w:rsidP="00321A37">
            <w:pPr>
              <w:jc w:val="center"/>
              <w:rPr>
                <w:sz w:val="24"/>
                <w:szCs w:val="24"/>
              </w:rPr>
            </w:pPr>
            <w:r w:rsidRPr="00342759">
              <w:rPr>
                <w:sz w:val="24"/>
                <w:szCs w:val="24"/>
              </w:rPr>
              <w:t>2</w:t>
            </w:r>
          </w:p>
        </w:tc>
      </w:tr>
      <w:tr w:rsidR="00F33F77" w:rsidRPr="002371AE" w:rsidTr="00321A37">
        <w:tc>
          <w:tcPr>
            <w:tcW w:w="923" w:type="dxa"/>
            <w:vMerge w:val="restart"/>
            <w:vAlign w:val="center"/>
          </w:tcPr>
          <w:p w:rsidR="00F33F77" w:rsidRPr="00A76852" w:rsidRDefault="00F33F77" w:rsidP="00F33F77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A76852"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F33F77" w:rsidRPr="000435F5" w:rsidRDefault="00F33F77" w:rsidP="00321A37">
            <w:pPr>
              <w:rPr>
                <w:sz w:val="24"/>
                <w:szCs w:val="24"/>
              </w:rPr>
            </w:pPr>
            <w:r w:rsidRPr="000435F5">
              <w:rPr>
                <w:sz w:val="24"/>
                <w:szCs w:val="24"/>
              </w:rPr>
              <w:t xml:space="preserve">Имущество, с которого выплачивается </w:t>
            </w:r>
            <w:proofErr w:type="spellStart"/>
            <w:r w:rsidRPr="000435F5">
              <w:rPr>
                <w:sz w:val="24"/>
                <w:szCs w:val="24"/>
              </w:rPr>
              <w:t>закят</w:t>
            </w:r>
            <w:proofErr w:type="spellEnd"/>
            <w:r w:rsidRPr="000435F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F33F77" w:rsidRPr="00342759" w:rsidRDefault="00ED2AA1" w:rsidP="00321A37">
            <w:pPr>
              <w:jc w:val="center"/>
              <w:rPr>
                <w:sz w:val="24"/>
                <w:szCs w:val="24"/>
              </w:rPr>
            </w:pPr>
            <w:r w:rsidRPr="00342759">
              <w:rPr>
                <w:sz w:val="24"/>
                <w:szCs w:val="24"/>
              </w:rPr>
              <w:t>2</w:t>
            </w:r>
          </w:p>
        </w:tc>
      </w:tr>
      <w:tr w:rsidR="00F33F77" w:rsidRPr="002371AE" w:rsidTr="00321A37">
        <w:tc>
          <w:tcPr>
            <w:tcW w:w="923" w:type="dxa"/>
            <w:vMerge/>
            <w:vAlign w:val="center"/>
          </w:tcPr>
          <w:p w:rsidR="00F33F77" w:rsidRPr="00A76852" w:rsidRDefault="00F33F77" w:rsidP="00321A37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F33F77" w:rsidRPr="000435F5" w:rsidRDefault="00F33F77" w:rsidP="00321A37">
            <w:pPr>
              <w:rPr>
                <w:sz w:val="24"/>
                <w:szCs w:val="24"/>
              </w:rPr>
            </w:pPr>
            <w:r w:rsidRPr="000435F5">
              <w:rPr>
                <w:sz w:val="24"/>
                <w:szCs w:val="24"/>
              </w:rPr>
              <w:t xml:space="preserve">Цели, на которые расходуется </w:t>
            </w:r>
            <w:proofErr w:type="spellStart"/>
            <w:r w:rsidRPr="000435F5">
              <w:rPr>
                <w:sz w:val="24"/>
                <w:szCs w:val="24"/>
              </w:rPr>
              <w:t>закят</w:t>
            </w:r>
            <w:proofErr w:type="spellEnd"/>
            <w:r w:rsidRPr="000435F5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33F77" w:rsidRPr="00342759" w:rsidRDefault="00ED2AA1" w:rsidP="00321A37">
            <w:pPr>
              <w:jc w:val="center"/>
              <w:rPr>
                <w:sz w:val="24"/>
                <w:szCs w:val="24"/>
              </w:rPr>
            </w:pPr>
            <w:r w:rsidRPr="00342759">
              <w:rPr>
                <w:sz w:val="24"/>
                <w:szCs w:val="24"/>
              </w:rPr>
              <w:t>2</w:t>
            </w:r>
          </w:p>
        </w:tc>
      </w:tr>
      <w:tr w:rsidR="00FB3748" w:rsidRPr="002371AE" w:rsidTr="00321A37">
        <w:tc>
          <w:tcPr>
            <w:tcW w:w="923" w:type="dxa"/>
            <w:vMerge w:val="restart"/>
            <w:vAlign w:val="center"/>
          </w:tcPr>
          <w:p w:rsidR="00FB3748" w:rsidRPr="00A76852" w:rsidRDefault="00FB3748" w:rsidP="00321A37">
            <w:pPr>
              <w:suppressLineNumbers/>
              <w:spacing w:line="228" w:lineRule="auto"/>
              <w:jc w:val="center"/>
              <w:rPr>
                <w:sz w:val="24"/>
                <w:szCs w:val="24"/>
              </w:rPr>
            </w:pPr>
            <w:r w:rsidRPr="00A76852">
              <w:rPr>
                <w:sz w:val="24"/>
                <w:szCs w:val="24"/>
              </w:rPr>
              <w:t>7</w:t>
            </w:r>
          </w:p>
          <w:p w:rsidR="00FB3748" w:rsidRPr="00A76852" w:rsidRDefault="00FB3748" w:rsidP="00AE3EC3">
            <w:pPr>
              <w:suppressLineNumber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FB3748" w:rsidRPr="000435F5" w:rsidRDefault="00FB3748" w:rsidP="00321A37">
            <w:pPr>
              <w:rPr>
                <w:sz w:val="24"/>
                <w:szCs w:val="24"/>
              </w:rPr>
            </w:pPr>
            <w:r w:rsidRPr="000435F5">
              <w:rPr>
                <w:sz w:val="24"/>
                <w:szCs w:val="24"/>
              </w:rPr>
              <w:t xml:space="preserve">Политическое мышление в современном исламе. </w:t>
            </w:r>
          </w:p>
        </w:tc>
        <w:tc>
          <w:tcPr>
            <w:tcW w:w="1276" w:type="dxa"/>
          </w:tcPr>
          <w:p w:rsidR="00FB3748" w:rsidRPr="00342759" w:rsidRDefault="00ED2AA1" w:rsidP="00321A37">
            <w:pPr>
              <w:jc w:val="center"/>
              <w:rPr>
                <w:sz w:val="24"/>
                <w:szCs w:val="24"/>
              </w:rPr>
            </w:pPr>
            <w:r w:rsidRPr="00342759">
              <w:rPr>
                <w:sz w:val="24"/>
                <w:szCs w:val="24"/>
              </w:rPr>
              <w:t>2</w:t>
            </w:r>
          </w:p>
        </w:tc>
      </w:tr>
      <w:tr w:rsidR="00FB3748" w:rsidRPr="002371AE" w:rsidTr="00321A37">
        <w:tc>
          <w:tcPr>
            <w:tcW w:w="923" w:type="dxa"/>
            <w:vMerge/>
            <w:vAlign w:val="center"/>
          </w:tcPr>
          <w:p w:rsidR="00FB3748" w:rsidRPr="00A76852" w:rsidRDefault="00FB3748" w:rsidP="00321A37">
            <w:pPr>
              <w:suppressLineNumber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FB3748" w:rsidRPr="000435F5" w:rsidRDefault="00FB3748" w:rsidP="00321A37">
            <w:pPr>
              <w:rPr>
                <w:sz w:val="24"/>
                <w:szCs w:val="24"/>
              </w:rPr>
            </w:pPr>
            <w:r w:rsidRPr="000435F5">
              <w:rPr>
                <w:sz w:val="24"/>
                <w:szCs w:val="24"/>
              </w:rPr>
              <w:t>Ислам и международное право.</w:t>
            </w:r>
          </w:p>
        </w:tc>
        <w:tc>
          <w:tcPr>
            <w:tcW w:w="1276" w:type="dxa"/>
          </w:tcPr>
          <w:p w:rsidR="00FB3748" w:rsidRPr="00342759" w:rsidRDefault="00ED2AA1" w:rsidP="00321A37">
            <w:pPr>
              <w:jc w:val="center"/>
              <w:rPr>
                <w:sz w:val="24"/>
                <w:szCs w:val="24"/>
              </w:rPr>
            </w:pPr>
            <w:r w:rsidRPr="00342759">
              <w:rPr>
                <w:sz w:val="24"/>
                <w:szCs w:val="24"/>
              </w:rPr>
              <w:t>2</w:t>
            </w:r>
          </w:p>
        </w:tc>
      </w:tr>
      <w:tr w:rsidR="00FB3748" w:rsidRPr="002371AE" w:rsidTr="00321A37">
        <w:tc>
          <w:tcPr>
            <w:tcW w:w="923" w:type="dxa"/>
            <w:vMerge w:val="restart"/>
            <w:vAlign w:val="center"/>
          </w:tcPr>
          <w:p w:rsidR="00FB3748" w:rsidRPr="00A76852" w:rsidRDefault="00FB3748" w:rsidP="00321A37">
            <w:pPr>
              <w:suppressLineNumbers/>
              <w:spacing w:line="228" w:lineRule="auto"/>
              <w:jc w:val="center"/>
              <w:rPr>
                <w:sz w:val="24"/>
                <w:szCs w:val="24"/>
              </w:rPr>
            </w:pPr>
            <w:r w:rsidRPr="00A76852"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  <w:vAlign w:val="center"/>
          </w:tcPr>
          <w:p w:rsidR="00FB3748" w:rsidRPr="000435F5" w:rsidRDefault="00FB3748" w:rsidP="00FB3748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0435F5">
              <w:rPr>
                <w:bCs/>
                <w:sz w:val="24"/>
                <w:szCs w:val="24"/>
              </w:rPr>
              <w:t xml:space="preserve">Правовые основы исламской экономики. </w:t>
            </w:r>
          </w:p>
        </w:tc>
        <w:tc>
          <w:tcPr>
            <w:tcW w:w="1276" w:type="dxa"/>
          </w:tcPr>
          <w:p w:rsidR="00FB3748" w:rsidRPr="00342759" w:rsidRDefault="00ED2AA1" w:rsidP="00321A37">
            <w:pPr>
              <w:jc w:val="center"/>
              <w:rPr>
                <w:sz w:val="24"/>
                <w:szCs w:val="24"/>
              </w:rPr>
            </w:pPr>
            <w:r w:rsidRPr="00342759">
              <w:rPr>
                <w:sz w:val="24"/>
                <w:szCs w:val="24"/>
              </w:rPr>
              <w:t>2</w:t>
            </w:r>
          </w:p>
        </w:tc>
      </w:tr>
      <w:tr w:rsidR="00FB3748" w:rsidRPr="002371AE" w:rsidTr="00321A37">
        <w:tc>
          <w:tcPr>
            <w:tcW w:w="923" w:type="dxa"/>
            <w:vMerge/>
            <w:vAlign w:val="center"/>
          </w:tcPr>
          <w:p w:rsidR="00FB3748" w:rsidRPr="00A76852" w:rsidRDefault="00FB3748" w:rsidP="00321A37">
            <w:pPr>
              <w:suppressLineNumber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FB3748" w:rsidRPr="000435F5" w:rsidRDefault="00FB3748" w:rsidP="00321A37">
            <w:pPr>
              <w:rPr>
                <w:sz w:val="24"/>
                <w:szCs w:val="24"/>
              </w:rPr>
            </w:pPr>
            <w:r w:rsidRPr="000435F5">
              <w:rPr>
                <w:bCs/>
                <w:sz w:val="24"/>
                <w:szCs w:val="24"/>
              </w:rPr>
              <w:t>Запреты в бизнесе.</w:t>
            </w:r>
          </w:p>
        </w:tc>
        <w:tc>
          <w:tcPr>
            <w:tcW w:w="1276" w:type="dxa"/>
          </w:tcPr>
          <w:p w:rsidR="00FB3748" w:rsidRPr="00342759" w:rsidRDefault="00ED2AA1" w:rsidP="00321A37">
            <w:pPr>
              <w:jc w:val="center"/>
              <w:rPr>
                <w:sz w:val="24"/>
                <w:szCs w:val="24"/>
              </w:rPr>
            </w:pPr>
            <w:r w:rsidRPr="00342759">
              <w:rPr>
                <w:sz w:val="24"/>
                <w:szCs w:val="24"/>
              </w:rPr>
              <w:t>2</w:t>
            </w:r>
          </w:p>
        </w:tc>
      </w:tr>
      <w:tr w:rsidR="00FB3748" w:rsidRPr="002371AE" w:rsidTr="00321A37">
        <w:tc>
          <w:tcPr>
            <w:tcW w:w="923" w:type="dxa"/>
            <w:vMerge w:val="restart"/>
            <w:vAlign w:val="center"/>
          </w:tcPr>
          <w:p w:rsidR="00FB3748" w:rsidRPr="00A76852" w:rsidRDefault="00FB3748" w:rsidP="00321A37">
            <w:pPr>
              <w:suppressLineNumbers/>
              <w:spacing w:line="228" w:lineRule="auto"/>
              <w:jc w:val="center"/>
              <w:rPr>
                <w:sz w:val="24"/>
                <w:szCs w:val="24"/>
              </w:rPr>
            </w:pPr>
            <w:r w:rsidRPr="00A76852"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  <w:vAlign w:val="center"/>
          </w:tcPr>
          <w:p w:rsidR="00FB3748" w:rsidRPr="000435F5" w:rsidRDefault="00FB3748" w:rsidP="00321A37">
            <w:pPr>
              <w:rPr>
                <w:sz w:val="24"/>
                <w:szCs w:val="24"/>
              </w:rPr>
            </w:pPr>
            <w:r w:rsidRPr="000435F5">
              <w:rPr>
                <w:bCs/>
                <w:sz w:val="24"/>
                <w:szCs w:val="24"/>
              </w:rPr>
              <w:t xml:space="preserve">Женщина в исламе. </w:t>
            </w:r>
          </w:p>
        </w:tc>
        <w:tc>
          <w:tcPr>
            <w:tcW w:w="1276" w:type="dxa"/>
          </w:tcPr>
          <w:p w:rsidR="00FB3748" w:rsidRPr="00342759" w:rsidRDefault="00ED2AA1" w:rsidP="00321A37">
            <w:pPr>
              <w:jc w:val="center"/>
              <w:rPr>
                <w:sz w:val="24"/>
                <w:szCs w:val="24"/>
              </w:rPr>
            </w:pPr>
            <w:r w:rsidRPr="00342759">
              <w:rPr>
                <w:sz w:val="24"/>
                <w:szCs w:val="24"/>
              </w:rPr>
              <w:t>2</w:t>
            </w:r>
          </w:p>
        </w:tc>
      </w:tr>
      <w:tr w:rsidR="00FB3748" w:rsidRPr="002371AE" w:rsidTr="00321A37">
        <w:tc>
          <w:tcPr>
            <w:tcW w:w="923" w:type="dxa"/>
            <w:vMerge/>
            <w:vAlign w:val="center"/>
          </w:tcPr>
          <w:p w:rsidR="00FB3748" w:rsidRPr="00444AF3" w:rsidRDefault="00FB3748" w:rsidP="00321A37">
            <w:pPr>
              <w:suppressLineNumbers/>
              <w:spacing w:line="228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  <w:vAlign w:val="center"/>
          </w:tcPr>
          <w:p w:rsidR="00FB3748" w:rsidRPr="000435F5" w:rsidRDefault="00FB3748" w:rsidP="00321A37">
            <w:pPr>
              <w:rPr>
                <w:sz w:val="24"/>
                <w:szCs w:val="24"/>
              </w:rPr>
            </w:pPr>
            <w:r w:rsidRPr="000435F5">
              <w:rPr>
                <w:bCs/>
                <w:sz w:val="24"/>
                <w:szCs w:val="24"/>
              </w:rPr>
              <w:t>Запреты в семейно-брачных отношениях.</w:t>
            </w:r>
          </w:p>
        </w:tc>
        <w:tc>
          <w:tcPr>
            <w:tcW w:w="1276" w:type="dxa"/>
          </w:tcPr>
          <w:p w:rsidR="00FB3748" w:rsidRPr="00342759" w:rsidRDefault="00ED2AA1" w:rsidP="00321A37">
            <w:pPr>
              <w:jc w:val="center"/>
              <w:rPr>
                <w:sz w:val="24"/>
                <w:szCs w:val="24"/>
              </w:rPr>
            </w:pPr>
            <w:r w:rsidRPr="00342759">
              <w:rPr>
                <w:sz w:val="24"/>
                <w:szCs w:val="24"/>
              </w:rPr>
              <w:t>2</w:t>
            </w:r>
          </w:p>
        </w:tc>
      </w:tr>
      <w:tr w:rsidR="00FB3748" w:rsidRPr="002371AE" w:rsidTr="00321A37">
        <w:tc>
          <w:tcPr>
            <w:tcW w:w="923" w:type="dxa"/>
            <w:vMerge/>
            <w:vAlign w:val="center"/>
          </w:tcPr>
          <w:p w:rsidR="00FB3748" w:rsidRPr="00444AF3" w:rsidRDefault="00FB3748" w:rsidP="00321A37">
            <w:pPr>
              <w:suppressLineNumbers/>
              <w:spacing w:line="228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  <w:vAlign w:val="center"/>
          </w:tcPr>
          <w:p w:rsidR="00FB3748" w:rsidRPr="000435F5" w:rsidRDefault="00FB3748" w:rsidP="00321A37">
            <w:pPr>
              <w:rPr>
                <w:sz w:val="24"/>
                <w:szCs w:val="24"/>
              </w:rPr>
            </w:pPr>
            <w:r w:rsidRPr="000435F5">
              <w:rPr>
                <w:bCs/>
                <w:sz w:val="24"/>
                <w:szCs w:val="24"/>
              </w:rPr>
              <w:t>Семейное законодательство в станах Арабского Востока.</w:t>
            </w:r>
          </w:p>
        </w:tc>
        <w:tc>
          <w:tcPr>
            <w:tcW w:w="1276" w:type="dxa"/>
          </w:tcPr>
          <w:p w:rsidR="00FB3748" w:rsidRPr="00342759" w:rsidRDefault="00ED2AA1" w:rsidP="00321A37">
            <w:pPr>
              <w:jc w:val="center"/>
              <w:rPr>
                <w:sz w:val="24"/>
                <w:szCs w:val="24"/>
              </w:rPr>
            </w:pPr>
            <w:r w:rsidRPr="00342759">
              <w:rPr>
                <w:sz w:val="24"/>
                <w:szCs w:val="24"/>
              </w:rPr>
              <w:t>2</w:t>
            </w:r>
          </w:p>
        </w:tc>
      </w:tr>
      <w:tr w:rsidR="00FB3748" w:rsidRPr="002371AE" w:rsidTr="00321A37">
        <w:tc>
          <w:tcPr>
            <w:tcW w:w="923" w:type="dxa"/>
            <w:vAlign w:val="center"/>
          </w:tcPr>
          <w:p w:rsidR="00FB3748" w:rsidRPr="0075361C" w:rsidRDefault="00FB3748" w:rsidP="00321A3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5361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  <w:vAlign w:val="center"/>
          </w:tcPr>
          <w:p w:rsidR="00FB3748" w:rsidRPr="002371AE" w:rsidRDefault="00FB3748" w:rsidP="00321A3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B3748" w:rsidRPr="002371AE" w:rsidRDefault="00FB3748" w:rsidP="0034275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</w:tr>
    </w:tbl>
    <w:p w:rsidR="00FA47AE" w:rsidRDefault="00FA47AE" w:rsidP="0033514F">
      <w:pPr>
        <w:widowControl w:val="0"/>
        <w:jc w:val="both"/>
        <w:rPr>
          <w:sz w:val="32"/>
          <w:szCs w:val="32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FE3336" w:rsidRPr="00BD6428" w:rsidRDefault="00FE38F4" w:rsidP="00A71AC4">
      <w:pPr>
        <w:pStyle w:val="ac"/>
        <w:widowControl w:val="0"/>
        <w:numPr>
          <w:ilvl w:val="0"/>
          <w:numId w:val="32"/>
        </w:numPr>
        <w:tabs>
          <w:tab w:val="left" w:pos="709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D6428">
        <w:rPr>
          <w:rFonts w:ascii="Times New Roman" w:hAnsi="Times New Roman" w:cs="Times New Roman"/>
          <w:bCs/>
          <w:sz w:val="24"/>
          <w:szCs w:val="24"/>
        </w:rPr>
        <w:t>Исламское право : учеб</w:t>
      </w:r>
      <w:proofErr w:type="gramStart"/>
      <w:r w:rsidRPr="00BD642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BD64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D6428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Pr="00BD6428">
        <w:rPr>
          <w:rFonts w:ascii="Times New Roman" w:hAnsi="Times New Roman" w:cs="Times New Roman"/>
          <w:bCs/>
          <w:sz w:val="24"/>
          <w:szCs w:val="24"/>
        </w:rPr>
        <w:t xml:space="preserve">особие. Том 1 / сост. Мухаммад Реза </w:t>
      </w:r>
      <w:proofErr w:type="spellStart"/>
      <w:r w:rsidRPr="00BD6428">
        <w:rPr>
          <w:rFonts w:ascii="Times New Roman" w:hAnsi="Times New Roman" w:cs="Times New Roman"/>
          <w:bCs/>
          <w:sz w:val="24"/>
          <w:szCs w:val="24"/>
        </w:rPr>
        <w:t>Мошфеги</w:t>
      </w:r>
      <w:proofErr w:type="spellEnd"/>
      <w:r w:rsidRPr="00BD64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6428">
        <w:rPr>
          <w:rFonts w:ascii="Times New Roman" w:hAnsi="Times New Roman" w:cs="Times New Roman"/>
          <w:bCs/>
          <w:sz w:val="24"/>
          <w:szCs w:val="24"/>
        </w:rPr>
        <w:t>Пур</w:t>
      </w:r>
      <w:proofErr w:type="spellEnd"/>
      <w:r w:rsidRPr="00BD6428">
        <w:rPr>
          <w:rFonts w:ascii="Times New Roman" w:hAnsi="Times New Roman" w:cs="Times New Roman"/>
          <w:bCs/>
          <w:sz w:val="24"/>
          <w:szCs w:val="24"/>
        </w:rPr>
        <w:t xml:space="preserve"> ; пер. </w:t>
      </w:r>
      <w:proofErr w:type="gramStart"/>
      <w:r w:rsidRPr="00BD6428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BD6428">
        <w:rPr>
          <w:rFonts w:ascii="Times New Roman" w:hAnsi="Times New Roman" w:cs="Times New Roman"/>
          <w:bCs/>
          <w:sz w:val="24"/>
          <w:szCs w:val="24"/>
        </w:rPr>
        <w:t xml:space="preserve"> перс., предисл., </w:t>
      </w:r>
      <w:proofErr w:type="spellStart"/>
      <w:r w:rsidRPr="00BD6428">
        <w:rPr>
          <w:rFonts w:ascii="Times New Roman" w:hAnsi="Times New Roman" w:cs="Times New Roman"/>
          <w:bCs/>
          <w:sz w:val="24"/>
          <w:szCs w:val="24"/>
        </w:rPr>
        <w:t>коммент</w:t>
      </w:r>
      <w:proofErr w:type="spellEnd"/>
      <w:r w:rsidRPr="00BD6428">
        <w:rPr>
          <w:rFonts w:ascii="Times New Roman" w:hAnsi="Times New Roman" w:cs="Times New Roman"/>
          <w:bCs/>
          <w:sz w:val="24"/>
          <w:szCs w:val="24"/>
        </w:rPr>
        <w:t xml:space="preserve">. Н. А. </w:t>
      </w:r>
      <w:proofErr w:type="spellStart"/>
      <w:r w:rsidRPr="00BD6428">
        <w:rPr>
          <w:rFonts w:ascii="Times New Roman" w:hAnsi="Times New Roman" w:cs="Times New Roman"/>
          <w:bCs/>
          <w:sz w:val="24"/>
          <w:szCs w:val="24"/>
        </w:rPr>
        <w:t>Зейналова</w:t>
      </w:r>
      <w:proofErr w:type="spellEnd"/>
      <w:r w:rsidRPr="00BD6428">
        <w:rPr>
          <w:rFonts w:ascii="Times New Roman" w:hAnsi="Times New Roman" w:cs="Times New Roman"/>
          <w:bCs/>
          <w:sz w:val="24"/>
          <w:szCs w:val="24"/>
        </w:rPr>
        <w:t>. - Москва</w:t>
      </w:r>
      <w:proofErr w:type="gramStart"/>
      <w:r w:rsidRPr="00BD6428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BD6428">
        <w:rPr>
          <w:rFonts w:ascii="Times New Roman" w:hAnsi="Times New Roman" w:cs="Times New Roman"/>
          <w:bCs/>
          <w:sz w:val="24"/>
          <w:szCs w:val="24"/>
        </w:rPr>
        <w:t xml:space="preserve"> ООО "</w:t>
      </w:r>
      <w:proofErr w:type="spellStart"/>
      <w:r w:rsidRPr="00BD6428">
        <w:rPr>
          <w:rFonts w:ascii="Times New Roman" w:hAnsi="Times New Roman" w:cs="Times New Roman"/>
          <w:bCs/>
          <w:sz w:val="24"/>
          <w:szCs w:val="24"/>
        </w:rPr>
        <w:t>Садра</w:t>
      </w:r>
      <w:proofErr w:type="spellEnd"/>
      <w:r w:rsidRPr="00BD6428">
        <w:rPr>
          <w:rFonts w:ascii="Times New Roman" w:hAnsi="Times New Roman" w:cs="Times New Roman"/>
          <w:bCs/>
          <w:sz w:val="24"/>
          <w:szCs w:val="24"/>
        </w:rPr>
        <w:t>", 2016. - 374 с.</w:t>
      </w:r>
    </w:p>
    <w:p w:rsidR="00A71AC4" w:rsidRPr="00BD6428" w:rsidRDefault="00A71AC4" w:rsidP="00A71AC4">
      <w:pPr>
        <w:widowControl w:val="0"/>
        <w:tabs>
          <w:tab w:val="left" w:pos="709"/>
        </w:tabs>
        <w:ind w:left="709"/>
        <w:jc w:val="both"/>
        <w:outlineLvl w:val="0"/>
        <w:rPr>
          <w:bCs/>
          <w:sz w:val="24"/>
          <w:szCs w:val="24"/>
        </w:rPr>
      </w:pPr>
    </w:p>
    <w:p w:rsidR="00FE38F4" w:rsidRPr="00BD6428" w:rsidRDefault="00FE38F4" w:rsidP="00A71AC4">
      <w:pPr>
        <w:pStyle w:val="ac"/>
        <w:widowControl w:val="0"/>
        <w:numPr>
          <w:ilvl w:val="0"/>
          <w:numId w:val="32"/>
        </w:numPr>
        <w:tabs>
          <w:tab w:val="left" w:pos="709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D6428">
        <w:rPr>
          <w:rFonts w:ascii="Times New Roman" w:hAnsi="Times New Roman" w:cs="Times New Roman"/>
          <w:sz w:val="24"/>
          <w:szCs w:val="24"/>
        </w:rPr>
        <w:t xml:space="preserve">Ислам в </w:t>
      </w:r>
      <w:proofErr w:type="spellStart"/>
      <w:r w:rsidRPr="00BD6428">
        <w:rPr>
          <w:rFonts w:ascii="Times New Roman" w:hAnsi="Times New Roman" w:cs="Times New Roman"/>
          <w:sz w:val="24"/>
          <w:szCs w:val="24"/>
        </w:rPr>
        <w:t>мультикультурном</w:t>
      </w:r>
      <w:proofErr w:type="spellEnd"/>
      <w:r w:rsidRPr="00BD6428">
        <w:rPr>
          <w:rFonts w:ascii="Times New Roman" w:hAnsi="Times New Roman" w:cs="Times New Roman"/>
          <w:sz w:val="24"/>
          <w:szCs w:val="24"/>
        </w:rPr>
        <w:t xml:space="preserve"> мире: Мусульманские движения и механизмы воспр</w:t>
      </w:r>
      <w:r w:rsidRPr="00BD6428">
        <w:rPr>
          <w:rFonts w:ascii="Times New Roman" w:hAnsi="Times New Roman" w:cs="Times New Roman"/>
          <w:sz w:val="24"/>
          <w:szCs w:val="24"/>
        </w:rPr>
        <w:t>о</w:t>
      </w:r>
      <w:r w:rsidRPr="00BD6428">
        <w:rPr>
          <w:rFonts w:ascii="Times New Roman" w:hAnsi="Times New Roman" w:cs="Times New Roman"/>
          <w:sz w:val="24"/>
          <w:szCs w:val="24"/>
        </w:rPr>
        <w:t>изводства идеологии ислама в современном информационном пространстве</w:t>
      </w:r>
      <w:proofErr w:type="gramStart"/>
      <w:r w:rsidRPr="00BD642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6428">
        <w:rPr>
          <w:rFonts w:ascii="Times New Roman" w:hAnsi="Times New Roman" w:cs="Times New Roman"/>
          <w:sz w:val="24"/>
          <w:szCs w:val="24"/>
        </w:rPr>
        <w:t xml:space="preserve"> сб. ст. / отв. ред. Д.В. </w:t>
      </w:r>
      <w:proofErr w:type="spellStart"/>
      <w:r w:rsidRPr="00BD6428">
        <w:rPr>
          <w:rFonts w:ascii="Times New Roman" w:hAnsi="Times New Roman" w:cs="Times New Roman"/>
          <w:sz w:val="24"/>
          <w:szCs w:val="24"/>
        </w:rPr>
        <w:t>Брилев</w:t>
      </w:r>
      <w:proofErr w:type="spellEnd"/>
      <w:r w:rsidRPr="00BD6428">
        <w:rPr>
          <w:rFonts w:ascii="Times New Roman" w:hAnsi="Times New Roman" w:cs="Times New Roman"/>
          <w:sz w:val="24"/>
          <w:szCs w:val="24"/>
        </w:rPr>
        <w:t>. - Казань</w:t>
      </w:r>
      <w:proofErr w:type="gramStart"/>
      <w:r w:rsidRPr="00BD642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6428">
        <w:rPr>
          <w:rFonts w:ascii="Times New Roman" w:hAnsi="Times New Roman" w:cs="Times New Roman"/>
          <w:sz w:val="24"/>
          <w:szCs w:val="24"/>
        </w:rPr>
        <w:t xml:space="preserve"> Казанский университет, 2014. - 516 с. – Текст</w:t>
      </w:r>
      <w:proofErr w:type="gramStart"/>
      <w:r w:rsidRPr="00BD642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6428">
        <w:rPr>
          <w:rFonts w:ascii="Times New Roman" w:hAnsi="Times New Roman" w:cs="Times New Roman"/>
          <w:sz w:val="24"/>
          <w:szCs w:val="24"/>
        </w:rPr>
        <w:t xml:space="preserve"> электронный. </w:t>
      </w:r>
      <w:r w:rsidRPr="00BD6428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D6428">
        <w:rPr>
          <w:rFonts w:ascii="Times New Roman" w:hAnsi="Times New Roman" w:cs="Times New Roman"/>
          <w:sz w:val="24"/>
          <w:szCs w:val="24"/>
        </w:rPr>
        <w:t>:</w:t>
      </w:r>
      <w:r w:rsidRPr="00BD642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D6428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Pr="00BD6428">
        <w:rPr>
          <w:rFonts w:ascii="Times New Roman" w:hAnsi="Times New Roman" w:cs="Times New Roman"/>
          <w:sz w:val="24"/>
          <w:szCs w:val="24"/>
          <w:lang w:val="en-US"/>
        </w:rPr>
        <w:t>biblioclub</w:t>
      </w:r>
      <w:proofErr w:type="spellEnd"/>
      <w:r w:rsidRPr="00BD642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642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D6428">
        <w:rPr>
          <w:rFonts w:ascii="Times New Roman" w:hAnsi="Times New Roman" w:cs="Times New Roman"/>
          <w:sz w:val="24"/>
          <w:szCs w:val="24"/>
        </w:rPr>
        <w:t>/</w:t>
      </w:r>
      <w:r w:rsidRPr="00BD6428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Pr="00BD642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6428">
        <w:rPr>
          <w:rFonts w:ascii="Times New Roman" w:hAnsi="Times New Roman" w:cs="Times New Roman"/>
          <w:sz w:val="24"/>
          <w:szCs w:val="24"/>
          <w:lang w:val="en-US"/>
        </w:rPr>
        <w:t>php</w:t>
      </w:r>
      <w:proofErr w:type="spellEnd"/>
      <w:r w:rsidRPr="00BD6428">
        <w:rPr>
          <w:rFonts w:ascii="Times New Roman" w:hAnsi="Times New Roman" w:cs="Times New Roman"/>
          <w:sz w:val="24"/>
          <w:szCs w:val="24"/>
        </w:rPr>
        <w:t>?</w:t>
      </w:r>
      <w:r w:rsidRPr="00BD6428">
        <w:rPr>
          <w:rFonts w:ascii="Times New Roman" w:hAnsi="Times New Roman" w:cs="Times New Roman"/>
          <w:sz w:val="24"/>
          <w:szCs w:val="24"/>
          <w:lang w:val="en-US"/>
        </w:rPr>
        <w:t>page</w:t>
      </w:r>
      <w:r w:rsidRPr="00BD6428">
        <w:rPr>
          <w:rFonts w:ascii="Times New Roman" w:hAnsi="Times New Roman" w:cs="Times New Roman"/>
          <w:sz w:val="24"/>
          <w:szCs w:val="24"/>
        </w:rPr>
        <w:t>=</w:t>
      </w:r>
      <w:r w:rsidRPr="00BD6428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BD6428">
        <w:rPr>
          <w:rFonts w:ascii="Times New Roman" w:hAnsi="Times New Roman" w:cs="Times New Roman"/>
          <w:sz w:val="24"/>
          <w:szCs w:val="24"/>
        </w:rPr>
        <w:t>&amp;</w:t>
      </w:r>
      <w:r w:rsidRPr="00BD6428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BD6428">
        <w:rPr>
          <w:rFonts w:ascii="Times New Roman" w:hAnsi="Times New Roman" w:cs="Times New Roman"/>
          <w:sz w:val="24"/>
          <w:szCs w:val="24"/>
        </w:rPr>
        <w:t>=276327</w:t>
      </w:r>
    </w:p>
    <w:p w:rsidR="00A71AC4" w:rsidRDefault="00A71AC4" w:rsidP="00A71AC4">
      <w:pPr>
        <w:pStyle w:val="ac"/>
        <w:widowControl w:val="0"/>
        <w:numPr>
          <w:ilvl w:val="0"/>
          <w:numId w:val="32"/>
        </w:numPr>
        <w:tabs>
          <w:tab w:val="left" w:pos="709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D6428">
        <w:rPr>
          <w:rFonts w:ascii="Times New Roman" w:hAnsi="Times New Roman" w:cs="Times New Roman"/>
          <w:bCs/>
          <w:sz w:val="24"/>
          <w:szCs w:val="24"/>
        </w:rPr>
        <w:t>Санаи</w:t>
      </w:r>
      <w:proofErr w:type="spellEnd"/>
      <w:r w:rsidRPr="00BD64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6428">
        <w:rPr>
          <w:rFonts w:ascii="Times New Roman" w:hAnsi="Times New Roman" w:cs="Times New Roman"/>
          <w:bCs/>
          <w:sz w:val="24"/>
          <w:szCs w:val="24"/>
        </w:rPr>
        <w:t>Мехди</w:t>
      </w:r>
      <w:proofErr w:type="spellEnd"/>
      <w:r w:rsidRPr="00BD6428">
        <w:rPr>
          <w:rFonts w:ascii="Times New Roman" w:hAnsi="Times New Roman" w:cs="Times New Roman"/>
          <w:bCs/>
          <w:sz w:val="24"/>
          <w:szCs w:val="24"/>
        </w:rPr>
        <w:t>. Мусульманское право и политика</w:t>
      </w:r>
      <w:proofErr w:type="gramStart"/>
      <w:r w:rsidRPr="00BD6428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BD6428">
        <w:rPr>
          <w:rFonts w:ascii="Times New Roman" w:hAnsi="Times New Roman" w:cs="Times New Roman"/>
          <w:bCs/>
          <w:sz w:val="24"/>
          <w:szCs w:val="24"/>
        </w:rPr>
        <w:t xml:space="preserve"> учебное пособие :  / </w:t>
      </w:r>
      <w:proofErr w:type="spellStart"/>
      <w:r w:rsidRPr="00BD6428">
        <w:rPr>
          <w:rFonts w:ascii="Times New Roman" w:hAnsi="Times New Roman" w:cs="Times New Roman"/>
          <w:bCs/>
          <w:sz w:val="24"/>
          <w:szCs w:val="24"/>
        </w:rPr>
        <w:t>Санаи</w:t>
      </w:r>
      <w:proofErr w:type="spellEnd"/>
      <w:r w:rsidRPr="00BD642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D6428">
        <w:rPr>
          <w:rFonts w:ascii="Times New Roman" w:hAnsi="Times New Roman" w:cs="Times New Roman"/>
          <w:bCs/>
          <w:sz w:val="24"/>
          <w:szCs w:val="24"/>
        </w:rPr>
        <w:t>Ме</w:t>
      </w:r>
      <w:r w:rsidRPr="00BD6428">
        <w:rPr>
          <w:rFonts w:ascii="Times New Roman" w:hAnsi="Times New Roman" w:cs="Times New Roman"/>
          <w:bCs/>
          <w:sz w:val="24"/>
          <w:szCs w:val="24"/>
        </w:rPr>
        <w:t>х</w:t>
      </w:r>
      <w:r w:rsidRPr="00BD6428">
        <w:rPr>
          <w:rFonts w:ascii="Times New Roman" w:hAnsi="Times New Roman" w:cs="Times New Roman"/>
          <w:bCs/>
          <w:sz w:val="24"/>
          <w:szCs w:val="24"/>
        </w:rPr>
        <w:t>ди</w:t>
      </w:r>
      <w:proofErr w:type="spellEnd"/>
      <w:r w:rsidRPr="00BD6428">
        <w:rPr>
          <w:rFonts w:ascii="Times New Roman" w:hAnsi="Times New Roman" w:cs="Times New Roman"/>
          <w:bCs/>
          <w:sz w:val="24"/>
          <w:szCs w:val="24"/>
        </w:rPr>
        <w:t>. – Москва</w:t>
      </w:r>
      <w:proofErr w:type="gramStart"/>
      <w:r w:rsidRPr="00BD6428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BD6428">
        <w:rPr>
          <w:rFonts w:ascii="Times New Roman" w:hAnsi="Times New Roman" w:cs="Times New Roman"/>
          <w:bCs/>
          <w:sz w:val="24"/>
          <w:szCs w:val="24"/>
        </w:rPr>
        <w:t xml:space="preserve"> Институт философии РАН, 2004. – 97 с. – Режим доступа: по по</w:t>
      </w:r>
      <w:r w:rsidRPr="00BD6428">
        <w:rPr>
          <w:rFonts w:ascii="Times New Roman" w:hAnsi="Times New Roman" w:cs="Times New Roman"/>
          <w:bCs/>
          <w:sz w:val="24"/>
          <w:szCs w:val="24"/>
        </w:rPr>
        <w:t>д</w:t>
      </w:r>
      <w:r w:rsidRPr="00BD6428">
        <w:rPr>
          <w:rFonts w:ascii="Times New Roman" w:hAnsi="Times New Roman" w:cs="Times New Roman"/>
          <w:bCs/>
          <w:sz w:val="24"/>
          <w:szCs w:val="24"/>
        </w:rPr>
        <w:t>писке</w:t>
      </w:r>
      <w:r w:rsidRPr="00A71AC4">
        <w:rPr>
          <w:rFonts w:ascii="Times New Roman" w:hAnsi="Times New Roman" w:cs="Times New Roman"/>
          <w:bCs/>
          <w:sz w:val="24"/>
          <w:szCs w:val="24"/>
        </w:rPr>
        <w:t xml:space="preserve">. – URL: </w:t>
      </w:r>
      <w:r w:rsidR="006C71F2" w:rsidRPr="006C71F2">
        <w:rPr>
          <w:rFonts w:ascii="Times New Roman" w:hAnsi="Times New Roman" w:cs="Times New Roman"/>
          <w:bCs/>
          <w:sz w:val="24"/>
          <w:szCs w:val="24"/>
        </w:rPr>
        <w:t>https://biblioclub.ru/index.php?page=book&amp;id=63492</w:t>
      </w:r>
    </w:p>
    <w:p w:rsidR="006C71F2" w:rsidRPr="00A71AC4" w:rsidRDefault="006C71F2" w:rsidP="006C71F2">
      <w:pPr>
        <w:pStyle w:val="ac"/>
        <w:widowControl w:val="0"/>
        <w:numPr>
          <w:ilvl w:val="0"/>
          <w:numId w:val="32"/>
        </w:numPr>
        <w:tabs>
          <w:tab w:val="left" w:pos="709"/>
        </w:tabs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C71F2">
        <w:rPr>
          <w:rFonts w:ascii="Times New Roman" w:hAnsi="Times New Roman" w:cs="Times New Roman"/>
          <w:bCs/>
          <w:sz w:val="24"/>
          <w:szCs w:val="24"/>
        </w:rPr>
        <w:t>Халляк</w:t>
      </w:r>
      <w:proofErr w:type="spellEnd"/>
      <w:r w:rsidRPr="006C71F2">
        <w:rPr>
          <w:rFonts w:ascii="Times New Roman" w:hAnsi="Times New Roman" w:cs="Times New Roman"/>
          <w:bCs/>
          <w:sz w:val="24"/>
          <w:szCs w:val="24"/>
        </w:rPr>
        <w:t>, В. История исламских теорий права: введение в суннитскую теорию пр</w:t>
      </w:r>
      <w:r w:rsidRPr="006C71F2">
        <w:rPr>
          <w:rFonts w:ascii="Times New Roman" w:hAnsi="Times New Roman" w:cs="Times New Roman"/>
          <w:bCs/>
          <w:sz w:val="24"/>
          <w:szCs w:val="24"/>
        </w:rPr>
        <w:t>а</w:t>
      </w:r>
      <w:r w:rsidRPr="006C71F2">
        <w:rPr>
          <w:rFonts w:ascii="Times New Roman" w:hAnsi="Times New Roman" w:cs="Times New Roman"/>
          <w:bCs/>
          <w:sz w:val="24"/>
          <w:szCs w:val="24"/>
        </w:rPr>
        <w:t xml:space="preserve">ва=A </w:t>
      </w:r>
      <w:proofErr w:type="spellStart"/>
      <w:r w:rsidRPr="006C71F2">
        <w:rPr>
          <w:rFonts w:ascii="Times New Roman" w:hAnsi="Times New Roman" w:cs="Times New Roman"/>
          <w:bCs/>
          <w:sz w:val="24"/>
          <w:szCs w:val="24"/>
        </w:rPr>
        <w:t>History</w:t>
      </w:r>
      <w:proofErr w:type="spellEnd"/>
      <w:r w:rsidRPr="006C71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71F2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C71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71F2">
        <w:rPr>
          <w:rFonts w:ascii="Times New Roman" w:hAnsi="Times New Roman" w:cs="Times New Roman"/>
          <w:bCs/>
          <w:sz w:val="24"/>
          <w:szCs w:val="24"/>
        </w:rPr>
        <w:t>Islamic</w:t>
      </w:r>
      <w:proofErr w:type="spellEnd"/>
      <w:r w:rsidRPr="006C71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71F2">
        <w:rPr>
          <w:rFonts w:ascii="Times New Roman" w:hAnsi="Times New Roman" w:cs="Times New Roman"/>
          <w:bCs/>
          <w:sz w:val="24"/>
          <w:szCs w:val="24"/>
        </w:rPr>
        <w:t>Legal</w:t>
      </w:r>
      <w:proofErr w:type="spellEnd"/>
      <w:r w:rsidRPr="006C71F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71F2">
        <w:rPr>
          <w:rFonts w:ascii="Times New Roman" w:hAnsi="Times New Roman" w:cs="Times New Roman"/>
          <w:bCs/>
          <w:sz w:val="24"/>
          <w:szCs w:val="24"/>
        </w:rPr>
        <w:t>Theories</w:t>
      </w:r>
      <w:proofErr w:type="spellEnd"/>
      <w:r w:rsidRPr="006C71F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C71F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 introduction to SUNNĪ US. </w:t>
      </w:r>
      <w:r w:rsidRPr="003C62D3">
        <w:rPr>
          <w:rFonts w:ascii="Times New Roman" w:hAnsi="Times New Roman" w:cs="Times New Roman"/>
          <w:bCs/>
          <w:sz w:val="24"/>
          <w:szCs w:val="24"/>
          <w:lang w:val="en-US"/>
        </w:rPr>
        <w:t>Ū</w:t>
      </w:r>
      <w:r w:rsidRPr="006C71F2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Pr="003C6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C71F2">
        <w:rPr>
          <w:rFonts w:ascii="Times New Roman" w:hAnsi="Times New Roman" w:cs="Times New Roman"/>
          <w:bCs/>
          <w:sz w:val="24"/>
          <w:szCs w:val="24"/>
          <w:lang w:val="en-US"/>
        </w:rPr>
        <w:t>AL</w:t>
      </w:r>
      <w:r w:rsidRPr="003C62D3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proofErr w:type="gramStart"/>
      <w:r w:rsidRPr="006C71F2">
        <w:rPr>
          <w:rFonts w:ascii="Times New Roman" w:hAnsi="Times New Roman" w:cs="Times New Roman"/>
          <w:bCs/>
          <w:sz w:val="24"/>
          <w:szCs w:val="24"/>
          <w:lang w:val="en-US"/>
        </w:rPr>
        <w:t>FIQH</w:t>
      </w:r>
      <w:r w:rsidRPr="003C6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:</w:t>
      </w:r>
      <w:proofErr w:type="gramEnd"/>
      <w:r w:rsidRPr="003C6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C71F2">
        <w:rPr>
          <w:rFonts w:ascii="Times New Roman" w:hAnsi="Times New Roman" w:cs="Times New Roman"/>
          <w:bCs/>
          <w:sz w:val="24"/>
          <w:szCs w:val="24"/>
        </w:rPr>
        <w:t>учебное</w:t>
      </w:r>
      <w:r w:rsidRPr="003C6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C71F2">
        <w:rPr>
          <w:rFonts w:ascii="Times New Roman" w:hAnsi="Times New Roman" w:cs="Times New Roman"/>
          <w:bCs/>
          <w:sz w:val="24"/>
          <w:szCs w:val="24"/>
        </w:rPr>
        <w:t>пособие</w:t>
      </w:r>
      <w:r w:rsidRPr="003C6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: / </w:t>
      </w:r>
      <w:r w:rsidRPr="006C71F2">
        <w:rPr>
          <w:rFonts w:ascii="Times New Roman" w:hAnsi="Times New Roman" w:cs="Times New Roman"/>
          <w:bCs/>
          <w:sz w:val="24"/>
          <w:szCs w:val="24"/>
        </w:rPr>
        <w:t>В</w:t>
      </w:r>
      <w:r w:rsidRPr="003C6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6C71F2">
        <w:rPr>
          <w:rFonts w:ascii="Times New Roman" w:hAnsi="Times New Roman" w:cs="Times New Roman"/>
          <w:bCs/>
          <w:sz w:val="24"/>
          <w:szCs w:val="24"/>
        </w:rPr>
        <w:t>Халляк</w:t>
      </w:r>
      <w:proofErr w:type="spellEnd"/>
      <w:r w:rsidRPr="003C6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; </w:t>
      </w:r>
      <w:r w:rsidRPr="006C71F2">
        <w:rPr>
          <w:rFonts w:ascii="Times New Roman" w:hAnsi="Times New Roman" w:cs="Times New Roman"/>
          <w:bCs/>
          <w:sz w:val="24"/>
          <w:szCs w:val="24"/>
        </w:rPr>
        <w:t>под</w:t>
      </w:r>
      <w:r w:rsidRPr="003C6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C71F2">
        <w:rPr>
          <w:rFonts w:ascii="Times New Roman" w:hAnsi="Times New Roman" w:cs="Times New Roman"/>
          <w:bCs/>
          <w:sz w:val="24"/>
          <w:szCs w:val="24"/>
        </w:rPr>
        <w:t>науч</w:t>
      </w:r>
      <w:proofErr w:type="spellEnd"/>
      <w:r w:rsidRPr="003C6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6C71F2">
        <w:rPr>
          <w:rFonts w:ascii="Times New Roman" w:hAnsi="Times New Roman" w:cs="Times New Roman"/>
          <w:bCs/>
          <w:sz w:val="24"/>
          <w:szCs w:val="24"/>
        </w:rPr>
        <w:t>ред</w:t>
      </w:r>
      <w:proofErr w:type="spellEnd"/>
      <w:r w:rsidRPr="003C62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6C71F2">
        <w:rPr>
          <w:rFonts w:ascii="Times New Roman" w:hAnsi="Times New Roman" w:cs="Times New Roman"/>
          <w:bCs/>
          <w:sz w:val="24"/>
          <w:szCs w:val="24"/>
        </w:rPr>
        <w:t>И. Л. Алексеева</w:t>
      </w:r>
      <w:proofErr w:type="gramStart"/>
      <w:r w:rsidRPr="006C71F2"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  <w:r w:rsidRPr="006C71F2">
        <w:rPr>
          <w:rFonts w:ascii="Times New Roman" w:hAnsi="Times New Roman" w:cs="Times New Roman"/>
          <w:bCs/>
          <w:sz w:val="24"/>
          <w:szCs w:val="24"/>
        </w:rPr>
        <w:t xml:space="preserve"> пер. с англ. И. А. </w:t>
      </w:r>
      <w:proofErr w:type="spellStart"/>
      <w:r w:rsidRPr="006C71F2">
        <w:rPr>
          <w:rFonts w:ascii="Times New Roman" w:hAnsi="Times New Roman" w:cs="Times New Roman"/>
          <w:bCs/>
          <w:sz w:val="24"/>
          <w:szCs w:val="24"/>
        </w:rPr>
        <w:t>Царегородцевой</w:t>
      </w:r>
      <w:proofErr w:type="spellEnd"/>
      <w:r w:rsidRPr="006C71F2">
        <w:rPr>
          <w:rFonts w:ascii="Times New Roman" w:hAnsi="Times New Roman" w:cs="Times New Roman"/>
          <w:bCs/>
          <w:sz w:val="24"/>
          <w:szCs w:val="24"/>
        </w:rPr>
        <w:t>. – Москва</w:t>
      </w:r>
      <w:proofErr w:type="gramStart"/>
      <w:r w:rsidRPr="006C71F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6C71F2">
        <w:rPr>
          <w:rFonts w:ascii="Times New Roman" w:hAnsi="Times New Roman" w:cs="Times New Roman"/>
          <w:bCs/>
          <w:sz w:val="24"/>
          <w:szCs w:val="24"/>
        </w:rPr>
        <w:t xml:space="preserve"> Издательский дом Высшей школы экономики, 2020. – 352 с. – (Переводные учебники ВШЭ). – Режим доступа: по подписке. – URL: https://biblioclub.ru/index.php?page=book&amp;id=600844</w:t>
      </w:r>
    </w:p>
    <w:p w:rsidR="00FE38F4" w:rsidRPr="002438F8" w:rsidRDefault="00FE38F4" w:rsidP="00FE38F4">
      <w:pPr>
        <w:widowControl w:val="0"/>
        <w:tabs>
          <w:tab w:val="left" w:pos="709"/>
        </w:tabs>
        <w:ind w:left="709"/>
        <w:jc w:val="both"/>
        <w:outlineLvl w:val="0"/>
        <w:rPr>
          <w:bCs/>
          <w:sz w:val="28"/>
          <w:szCs w:val="28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E433B4" w:rsidRPr="00084637" w:rsidRDefault="00170A79" w:rsidP="00E433B4">
      <w:pPr>
        <w:ind w:firstLine="709"/>
        <w:jc w:val="both"/>
        <w:rPr>
          <w:sz w:val="24"/>
          <w:szCs w:val="24"/>
        </w:rPr>
      </w:pPr>
      <w:hyperlink r:id="rId9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:rsidR="00E433B4" w:rsidRPr="00084637" w:rsidRDefault="00E433B4" w:rsidP="00E433B4">
      <w:pPr>
        <w:ind w:firstLine="709"/>
        <w:jc w:val="both"/>
        <w:rPr>
          <w:sz w:val="24"/>
          <w:szCs w:val="24"/>
        </w:rPr>
      </w:pPr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0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3324C2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hyperlink r:id="rId11" w:history="1">
        <w:r w:rsidR="006C71F2" w:rsidRPr="00552FEF">
          <w:rPr>
            <w:rStyle w:val="a7"/>
            <w:rFonts w:ascii="Times New Roman" w:hAnsi="Times New Roman"/>
            <w:sz w:val="24"/>
            <w:szCs w:val="24"/>
          </w:rPr>
          <w:t>http://elibrary.r</w:t>
        </w:r>
        <w:r w:rsidR="006C71F2" w:rsidRPr="00552FEF">
          <w:rPr>
            <w:rStyle w:val="a7"/>
            <w:rFonts w:ascii="Times New Roman" w:hAnsi="Times New Roman"/>
            <w:sz w:val="24"/>
            <w:szCs w:val="24"/>
            <w:lang w:val="en-US"/>
          </w:rPr>
          <w:t>u</w:t>
        </w:r>
      </w:hyperlink>
      <w:r w:rsidR="0075361C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sz w:val="24"/>
          <w:szCs w:val="24"/>
        </w:rPr>
        <w:t>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3324C2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:rsidR="009000A2" w:rsidRPr="009000A2" w:rsidRDefault="00E90965" w:rsidP="00E90965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311E43">
        <w:rPr>
          <w:sz w:val="24"/>
          <w:szCs w:val="24"/>
        </w:rPr>
        <w:t>ется зачет с оценкой</w:t>
      </w:r>
      <w:r>
        <w:rPr>
          <w:sz w:val="24"/>
          <w:szCs w:val="24"/>
        </w:rPr>
        <w:t>, который</w:t>
      </w:r>
      <w:r w:rsidR="00311E43">
        <w:rPr>
          <w:sz w:val="24"/>
          <w:szCs w:val="24"/>
        </w:rPr>
        <w:t xml:space="preserve"> проводится в устной форме.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Default="00311E43" w:rsidP="009000A2">
      <w:pPr>
        <w:pStyle w:val="a3"/>
        <w:suppressLineNumbers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Вопросы к зачету.</w:t>
      </w:r>
    </w:p>
    <w:p w:rsidR="00311E43" w:rsidRPr="00ED2AA1" w:rsidRDefault="00311E43" w:rsidP="00311E43">
      <w:pPr>
        <w:pStyle w:val="a3"/>
        <w:suppressLineNumbers/>
        <w:ind w:left="426" w:firstLine="425"/>
        <w:rPr>
          <w:sz w:val="24"/>
          <w:szCs w:val="24"/>
        </w:rPr>
      </w:pPr>
      <w:r w:rsidRPr="00ED2AA1">
        <w:rPr>
          <w:sz w:val="24"/>
          <w:szCs w:val="24"/>
        </w:rPr>
        <w:t>1.</w:t>
      </w:r>
      <w:r w:rsidRPr="00ED2AA1">
        <w:rPr>
          <w:sz w:val="24"/>
          <w:szCs w:val="24"/>
        </w:rPr>
        <w:tab/>
        <w:t>Предмет, цель и задачи  дисциплины «Исламское право»;</w:t>
      </w:r>
    </w:p>
    <w:p w:rsidR="00311E43" w:rsidRPr="00ED2AA1" w:rsidRDefault="00311E43" w:rsidP="00311E43">
      <w:pPr>
        <w:pStyle w:val="a3"/>
        <w:suppressLineNumbers/>
        <w:ind w:left="426" w:firstLine="425"/>
        <w:rPr>
          <w:sz w:val="24"/>
          <w:szCs w:val="24"/>
        </w:rPr>
      </w:pPr>
      <w:r w:rsidRPr="00ED2AA1">
        <w:rPr>
          <w:sz w:val="24"/>
          <w:szCs w:val="24"/>
        </w:rPr>
        <w:t>2.</w:t>
      </w:r>
      <w:r w:rsidRPr="00ED2AA1">
        <w:rPr>
          <w:sz w:val="24"/>
          <w:szCs w:val="24"/>
        </w:rPr>
        <w:tab/>
        <w:t>Основные правовые школы Ислама;</w:t>
      </w:r>
    </w:p>
    <w:p w:rsidR="00311E43" w:rsidRPr="00ED2AA1" w:rsidRDefault="00311E43" w:rsidP="00311E43">
      <w:pPr>
        <w:pStyle w:val="a3"/>
        <w:suppressLineNumbers/>
        <w:ind w:left="426" w:firstLine="425"/>
        <w:rPr>
          <w:sz w:val="24"/>
          <w:szCs w:val="24"/>
        </w:rPr>
      </w:pPr>
      <w:r w:rsidRPr="00ED2AA1">
        <w:rPr>
          <w:sz w:val="24"/>
          <w:szCs w:val="24"/>
        </w:rPr>
        <w:t>3.</w:t>
      </w:r>
      <w:r w:rsidRPr="00ED2AA1">
        <w:rPr>
          <w:sz w:val="24"/>
          <w:szCs w:val="24"/>
        </w:rPr>
        <w:tab/>
        <w:t>Исламское право в современном мире;</w:t>
      </w:r>
    </w:p>
    <w:p w:rsidR="00311E43" w:rsidRPr="00ED2AA1" w:rsidRDefault="00311E43" w:rsidP="00311E43">
      <w:pPr>
        <w:pStyle w:val="a3"/>
        <w:suppressLineNumbers/>
        <w:ind w:left="426" w:firstLine="425"/>
        <w:rPr>
          <w:sz w:val="24"/>
          <w:szCs w:val="24"/>
        </w:rPr>
      </w:pPr>
      <w:r w:rsidRPr="00ED2AA1">
        <w:rPr>
          <w:sz w:val="24"/>
          <w:szCs w:val="24"/>
        </w:rPr>
        <w:t>4.</w:t>
      </w:r>
      <w:r w:rsidRPr="00ED2AA1">
        <w:rPr>
          <w:sz w:val="24"/>
          <w:szCs w:val="24"/>
        </w:rPr>
        <w:tab/>
        <w:t>Ритуальная чистота в Исламе;</w:t>
      </w:r>
    </w:p>
    <w:p w:rsidR="00311E43" w:rsidRDefault="00311E43" w:rsidP="00311E43">
      <w:pPr>
        <w:pStyle w:val="a3"/>
        <w:suppressLineNumbers/>
        <w:ind w:left="426" w:firstLine="425"/>
        <w:rPr>
          <w:sz w:val="24"/>
          <w:szCs w:val="24"/>
        </w:rPr>
      </w:pPr>
      <w:r w:rsidRPr="00ED2AA1">
        <w:rPr>
          <w:sz w:val="24"/>
          <w:szCs w:val="24"/>
        </w:rPr>
        <w:t>5.</w:t>
      </w:r>
      <w:r w:rsidRPr="00ED2AA1">
        <w:rPr>
          <w:sz w:val="24"/>
          <w:szCs w:val="24"/>
        </w:rPr>
        <w:tab/>
        <w:t>Источники исламского права;</w:t>
      </w:r>
    </w:p>
    <w:p w:rsidR="00ED2AA1" w:rsidRDefault="00ED2AA1" w:rsidP="00311E43">
      <w:pPr>
        <w:pStyle w:val="a3"/>
        <w:suppressLineNumbers/>
        <w:ind w:left="426" w:firstLine="425"/>
        <w:rPr>
          <w:sz w:val="24"/>
          <w:szCs w:val="24"/>
        </w:rPr>
      </w:pPr>
      <w:r>
        <w:rPr>
          <w:sz w:val="24"/>
          <w:szCs w:val="24"/>
        </w:rPr>
        <w:t>6.      Виды и время молитвы;</w:t>
      </w:r>
    </w:p>
    <w:p w:rsidR="00311E43" w:rsidRPr="00ED2AA1" w:rsidRDefault="00ED2AA1" w:rsidP="00311E43">
      <w:pPr>
        <w:pStyle w:val="a3"/>
        <w:suppressLineNumbers/>
        <w:ind w:left="426" w:firstLine="425"/>
        <w:rPr>
          <w:sz w:val="24"/>
          <w:szCs w:val="24"/>
        </w:rPr>
      </w:pPr>
      <w:r>
        <w:rPr>
          <w:sz w:val="24"/>
          <w:szCs w:val="24"/>
        </w:rPr>
        <w:t>7</w:t>
      </w:r>
      <w:r w:rsidR="00311E43" w:rsidRPr="00ED2AA1">
        <w:rPr>
          <w:sz w:val="24"/>
          <w:szCs w:val="24"/>
        </w:rPr>
        <w:t>.</w:t>
      </w:r>
      <w:r w:rsidR="00311E43" w:rsidRPr="00ED2AA1">
        <w:rPr>
          <w:sz w:val="24"/>
          <w:szCs w:val="24"/>
        </w:rPr>
        <w:tab/>
        <w:t>Виды поста;</w:t>
      </w:r>
    </w:p>
    <w:p w:rsidR="00311E43" w:rsidRPr="00ED2AA1" w:rsidRDefault="00ED2AA1" w:rsidP="00311E43">
      <w:pPr>
        <w:pStyle w:val="a3"/>
        <w:suppressLineNumbers/>
        <w:ind w:left="426" w:firstLine="425"/>
        <w:rPr>
          <w:sz w:val="24"/>
          <w:szCs w:val="24"/>
        </w:rPr>
      </w:pPr>
      <w:r>
        <w:rPr>
          <w:sz w:val="24"/>
          <w:szCs w:val="24"/>
        </w:rPr>
        <w:t>8</w:t>
      </w:r>
      <w:r w:rsidR="00311E43" w:rsidRPr="00ED2AA1">
        <w:rPr>
          <w:sz w:val="24"/>
          <w:szCs w:val="24"/>
        </w:rPr>
        <w:t>.</w:t>
      </w:r>
      <w:r w:rsidR="00311E43" w:rsidRPr="00ED2AA1">
        <w:rPr>
          <w:sz w:val="24"/>
          <w:szCs w:val="24"/>
        </w:rPr>
        <w:tab/>
      </w:r>
      <w:r>
        <w:rPr>
          <w:sz w:val="24"/>
          <w:szCs w:val="24"/>
        </w:rPr>
        <w:t xml:space="preserve">Милостыня. </w:t>
      </w:r>
      <w:proofErr w:type="spellStart"/>
      <w:r w:rsidR="00311E43" w:rsidRPr="00ED2AA1">
        <w:rPr>
          <w:sz w:val="24"/>
          <w:szCs w:val="24"/>
        </w:rPr>
        <w:t>Закят</w:t>
      </w:r>
      <w:proofErr w:type="spellEnd"/>
      <w:r w:rsidR="00311E43" w:rsidRPr="00ED2AA1">
        <w:rPr>
          <w:sz w:val="24"/>
          <w:szCs w:val="24"/>
        </w:rPr>
        <w:t xml:space="preserve"> и </w:t>
      </w:r>
      <w:proofErr w:type="spellStart"/>
      <w:r w:rsidR="00311E43" w:rsidRPr="00ED2AA1">
        <w:rPr>
          <w:sz w:val="24"/>
          <w:szCs w:val="24"/>
        </w:rPr>
        <w:t>Садака</w:t>
      </w:r>
      <w:proofErr w:type="spellEnd"/>
      <w:r w:rsidR="00311E43" w:rsidRPr="00ED2AA1">
        <w:rPr>
          <w:sz w:val="24"/>
          <w:szCs w:val="24"/>
        </w:rPr>
        <w:t>;</w:t>
      </w:r>
    </w:p>
    <w:p w:rsidR="00ED2AA1" w:rsidRDefault="00ED2AA1" w:rsidP="00311E43">
      <w:pPr>
        <w:pStyle w:val="a3"/>
        <w:suppressLineNumbers/>
        <w:ind w:left="426" w:firstLine="425"/>
        <w:rPr>
          <w:sz w:val="24"/>
          <w:szCs w:val="24"/>
        </w:rPr>
      </w:pPr>
      <w:r>
        <w:rPr>
          <w:sz w:val="24"/>
          <w:szCs w:val="24"/>
        </w:rPr>
        <w:t>9</w:t>
      </w:r>
      <w:r w:rsidR="00311E43" w:rsidRPr="00ED2AA1">
        <w:rPr>
          <w:sz w:val="24"/>
          <w:szCs w:val="24"/>
        </w:rPr>
        <w:t>.</w:t>
      </w:r>
      <w:r w:rsidR="00311E43" w:rsidRPr="00ED2AA1">
        <w:rPr>
          <w:sz w:val="24"/>
          <w:szCs w:val="24"/>
        </w:rPr>
        <w:tab/>
      </w:r>
      <w:r>
        <w:rPr>
          <w:sz w:val="24"/>
          <w:szCs w:val="24"/>
        </w:rPr>
        <w:t>Хадж. Ритуальные действия во время паломничества;</w:t>
      </w:r>
    </w:p>
    <w:p w:rsidR="00311E43" w:rsidRPr="00ED2AA1" w:rsidRDefault="00ED2AA1" w:rsidP="00311E43">
      <w:pPr>
        <w:pStyle w:val="a3"/>
        <w:suppressLineNumbers/>
        <w:ind w:left="426" w:firstLine="425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Pr="00ED2AA1">
        <w:rPr>
          <w:sz w:val="24"/>
          <w:szCs w:val="24"/>
        </w:rPr>
        <w:t>.</w:t>
      </w:r>
      <w:r>
        <w:rPr>
          <w:sz w:val="24"/>
          <w:szCs w:val="24"/>
        </w:rPr>
        <w:t xml:space="preserve">     </w:t>
      </w:r>
      <w:r w:rsidR="00311E43" w:rsidRPr="00ED2AA1">
        <w:rPr>
          <w:sz w:val="24"/>
          <w:szCs w:val="24"/>
        </w:rPr>
        <w:t>Ислам и политика;</w:t>
      </w:r>
    </w:p>
    <w:p w:rsidR="00311E43" w:rsidRPr="00ED2AA1" w:rsidRDefault="00ED2AA1" w:rsidP="00311E43">
      <w:pPr>
        <w:pStyle w:val="a3"/>
        <w:suppressLineNumbers/>
        <w:ind w:left="426" w:firstLine="425"/>
        <w:rPr>
          <w:sz w:val="24"/>
          <w:szCs w:val="24"/>
        </w:rPr>
      </w:pPr>
      <w:r>
        <w:rPr>
          <w:sz w:val="24"/>
          <w:szCs w:val="24"/>
        </w:rPr>
        <w:t>11.</w:t>
      </w:r>
      <w:r w:rsidR="00311E43" w:rsidRPr="00ED2AA1">
        <w:rPr>
          <w:sz w:val="24"/>
          <w:szCs w:val="24"/>
        </w:rPr>
        <w:tab/>
        <w:t>Ислам и международное право;</w:t>
      </w:r>
    </w:p>
    <w:p w:rsidR="00311E43" w:rsidRPr="00ED2AA1" w:rsidRDefault="00311E43" w:rsidP="00311E43">
      <w:pPr>
        <w:pStyle w:val="a3"/>
        <w:suppressLineNumbers/>
        <w:ind w:left="426" w:firstLine="425"/>
        <w:rPr>
          <w:sz w:val="24"/>
          <w:szCs w:val="24"/>
        </w:rPr>
      </w:pPr>
      <w:r w:rsidRPr="00ED2AA1">
        <w:rPr>
          <w:sz w:val="24"/>
          <w:szCs w:val="24"/>
        </w:rPr>
        <w:t>1</w:t>
      </w:r>
      <w:r w:rsidR="00ED2AA1" w:rsidRPr="00ED2AA1">
        <w:rPr>
          <w:sz w:val="24"/>
          <w:szCs w:val="24"/>
        </w:rPr>
        <w:t>2</w:t>
      </w:r>
      <w:r w:rsidRPr="00ED2AA1">
        <w:rPr>
          <w:sz w:val="24"/>
          <w:szCs w:val="24"/>
        </w:rPr>
        <w:t>.</w:t>
      </w:r>
      <w:r w:rsidRPr="00ED2AA1">
        <w:rPr>
          <w:sz w:val="24"/>
          <w:szCs w:val="24"/>
        </w:rPr>
        <w:tab/>
        <w:t>Ключевые положения исламской экономики.</w:t>
      </w:r>
    </w:p>
    <w:p w:rsidR="00311E43" w:rsidRPr="00ED2AA1" w:rsidRDefault="00311E43" w:rsidP="00311E43">
      <w:pPr>
        <w:pStyle w:val="a3"/>
        <w:suppressLineNumbers/>
        <w:ind w:left="426" w:firstLine="425"/>
        <w:rPr>
          <w:sz w:val="24"/>
          <w:szCs w:val="24"/>
        </w:rPr>
      </w:pPr>
      <w:r w:rsidRPr="00ED2AA1">
        <w:rPr>
          <w:sz w:val="24"/>
          <w:szCs w:val="24"/>
        </w:rPr>
        <w:t>1</w:t>
      </w:r>
      <w:r w:rsidR="00ED2AA1" w:rsidRPr="00ED2AA1">
        <w:rPr>
          <w:sz w:val="24"/>
          <w:szCs w:val="24"/>
        </w:rPr>
        <w:t>3</w:t>
      </w:r>
      <w:r w:rsidRPr="00ED2AA1">
        <w:rPr>
          <w:sz w:val="24"/>
          <w:szCs w:val="24"/>
        </w:rPr>
        <w:t>.</w:t>
      </w:r>
      <w:r w:rsidRPr="00ED2AA1">
        <w:rPr>
          <w:sz w:val="24"/>
          <w:szCs w:val="24"/>
        </w:rPr>
        <w:tab/>
        <w:t>Запреты в бизнесе;</w:t>
      </w:r>
    </w:p>
    <w:p w:rsidR="00311E43" w:rsidRPr="00ED2AA1" w:rsidRDefault="00AA7774" w:rsidP="00311E43">
      <w:pPr>
        <w:pStyle w:val="a3"/>
        <w:suppressLineNumbers/>
        <w:ind w:left="426" w:firstLine="425"/>
        <w:rPr>
          <w:sz w:val="24"/>
          <w:szCs w:val="24"/>
        </w:rPr>
      </w:pPr>
      <w:r w:rsidRPr="00ED2AA1">
        <w:rPr>
          <w:sz w:val="24"/>
          <w:szCs w:val="24"/>
        </w:rPr>
        <w:t>1</w:t>
      </w:r>
      <w:r w:rsidR="00ED2AA1" w:rsidRPr="00ED2AA1">
        <w:rPr>
          <w:sz w:val="24"/>
          <w:szCs w:val="24"/>
        </w:rPr>
        <w:t>4</w:t>
      </w:r>
      <w:r w:rsidRPr="00ED2AA1">
        <w:rPr>
          <w:sz w:val="24"/>
          <w:szCs w:val="24"/>
        </w:rPr>
        <w:t>.</w:t>
      </w:r>
      <w:r w:rsidRPr="00ED2AA1">
        <w:rPr>
          <w:sz w:val="24"/>
          <w:szCs w:val="24"/>
        </w:rPr>
        <w:tab/>
      </w:r>
      <w:r w:rsidR="00311E43" w:rsidRPr="00ED2AA1">
        <w:rPr>
          <w:sz w:val="24"/>
          <w:szCs w:val="24"/>
        </w:rPr>
        <w:t>Формы брака в Исламе;</w:t>
      </w:r>
    </w:p>
    <w:p w:rsidR="00311E43" w:rsidRPr="00ED2AA1" w:rsidRDefault="00311E43" w:rsidP="00311E43">
      <w:pPr>
        <w:pStyle w:val="a3"/>
        <w:suppressLineNumbers/>
        <w:ind w:left="426" w:firstLine="425"/>
        <w:rPr>
          <w:sz w:val="24"/>
          <w:szCs w:val="24"/>
        </w:rPr>
      </w:pPr>
      <w:r w:rsidRPr="00ED2AA1">
        <w:rPr>
          <w:sz w:val="24"/>
          <w:szCs w:val="24"/>
        </w:rPr>
        <w:t>1</w:t>
      </w:r>
      <w:r w:rsidR="00ED2AA1" w:rsidRPr="00ED2AA1">
        <w:rPr>
          <w:sz w:val="24"/>
          <w:szCs w:val="24"/>
        </w:rPr>
        <w:t>5</w:t>
      </w:r>
      <w:r w:rsidRPr="00ED2AA1">
        <w:rPr>
          <w:sz w:val="24"/>
          <w:szCs w:val="24"/>
        </w:rPr>
        <w:t>.</w:t>
      </w:r>
      <w:r w:rsidRPr="00ED2AA1">
        <w:rPr>
          <w:sz w:val="24"/>
          <w:szCs w:val="24"/>
        </w:rPr>
        <w:tab/>
        <w:t>Женщина в Исламе;</w:t>
      </w:r>
    </w:p>
    <w:p w:rsidR="00311E43" w:rsidRPr="00ED2AA1" w:rsidRDefault="00311E43" w:rsidP="00311E43">
      <w:pPr>
        <w:pStyle w:val="a3"/>
        <w:suppressLineNumbers/>
        <w:ind w:left="426" w:firstLine="425"/>
        <w:rPr>
          <w:sz w:val="24"/>
          <w:szCs w:val="24"/>
        </w:rPr>
      </w:pPr>
      <w:r w:rsidRPr="00ED2AA1">
        <w:rPr>
          <w:sz w:val="24"/>
          <w:szCs w:val="24"/>
        </w:rPr>
        <w:t>1</w:t>
      </w:r>
      <w:r w:rsidR="00ED2AA1" w:rsidRPr="00ED2AA1">
        <w:rPr>
          <w:sz w:val="24"/>
          <w:szCs w:val="24"/>
        </w:rPr>
        <w:t>6</w:t>
      </w:r>
      <w:r w:rsidRPr="00ED2AA1">
        <w:rPr>
          <w:sz w:val="24"/>
          <w:szCs w:val="24"/>
        </w:rPr>
        <w:t>.</w:t>
      </w:r>
      <w:r w:rsidRPr="00ED2AA1">
        <w:rPr>
          <w:sz w:val="24"/>
          <w:szCs w:val="24"/>
        </w:rPr>
        <w:tab/>
        <w:t>Запреты в семейно-брачных отношениях.</w:t>
      </w:r>
    </w:p>
    <w:p w:rsidR="00311E43" w:rsidRPr="00311E43" w:rsidRDefault="00311E43" w:rsidP="00311E43">
      <w:pPr>
        <w:pStyle w:val="a3"/>
        <w:suppressLineNumbers/>
        <w:ind w:left="426" w:firstLine="425"/>
        <w:rPr>
          <w:sz w:val="24"/>
          <w:szCs w:val="24"/>
        </w:rPr>
      </w:pPr>
      <w:r w:rsidRPr="00ED2AA1">
        <w:rPr>
          <w:sz w:val="24"/>
          <w:szCs w:val="24"/>
        </w:rPr>
        <w:t>1</w:t>
      </w:r>
      <w:r w:rsidR="00ED2AA1" w:rsidRPr="00ED2AA1">
        <w:rPr>
          <w:sz w:val="24"/>
          <w:szCs w:val="24"/>
        </w:rPr>
        <w:t>7</w:t>
      </w:r>
      <w:r w:rsidRPr="00ED2AA1">
        <w:rPr>
          <w:sz w:val="24"/>
          <w:szCs w:val="24"/>
        </w:rPr>
        <w:t>.</w:t>
      </w:r>
      <w:r w:rsidRPr="00ED2AA1">
        <w:rPr>
          <w:sz w:val="24"/>
          <w:szCs w:val="24"/>
        </w:rPr>
        <w:tab/>
        <w:t>Семейное законодательство в странах Арабского Востока.</w:t>
      </w:r>
    </w:p>
    <w:p w:rsidR="00311E43" w:rsidRPr="00146C14" w:rsidRDefault="00311E43" w:rsidP="00311E43">
      <w:pPr>
        <w:pStyle w:val="a3"/>
        <w:suppressLineNumbers/>
        <w:ind w:firstLine="709"/>
        <w:rPr>
          <w:b/>
          <w:sz w:val="24"/>
          <w:szCs w:val="24"/>
        </w:rPr>
      </w:pPr>
    </w:p>
    <w:p w:rsidR="001555C4" w:rsidRPr="001B0128" w:rsidRDefault="00F92DC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23"/>
      <w:bookmarkEnd w:id="24"/>
      <w:bookmarkEnd w:id="25"/>
      <w:bookmarkEnd w:id="26"/>
      <w:bookmarkEnd w:id="32"/>
      <w:bookmarkEnd w:id="33"/>
    </w:p>
    <w:p w:rsidR="001555C4" w:rsidRPr="002D06CE" w:rsidRDefault="00222F62" w:rsidP="001555C4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На дифференцированном зачете</w:t>
      </w:r>
      <w:r w:rsidR="00001CD1">
        <w:rPr>
          <w:sz w:val="24"/>
          <w:szCs w:val="24"/>
        </w:rPr>
        <w:t xml:space="preserve"> при устном ответе </w:t>
      </w:r>
      <w:r w:rsidR="001555C4" w:rsidRPr="002D06CE">
        <w:rPr>
          <w:sz w:val="24"/>
          <w:szCs w:val="24"/>
        </w:rPr>
        <w:t>оценка формируемых в дисц</w:t>
      </w:r>
      <w:r w:rsidR="001555C4" w:rsidRPr="002D06CE">
        <w:rPr>
          <w:sz w:val="24"/>
          <w:szCs w:val="24"/>
        </w:rPr>
        <w:t>и</w:t>
      </w:r>
      <w:r w:rsidR="001555C4" w:rsidRPr="002D06CE">
        <w:rPr>
          <w:sz w:val="24"/>
          <w:szCs w:val="24"/>
        </w:rPr>
        <w:t>плине  компетенций обучающихся производится по следующим критериям:</w:t>
      </w:r>
    </w:p>
    <w:p w:rsidR="001555C4" w:rsidRPr="002D06CE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 w:rsidR="0046425B"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 w:rsidR="0046425B"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</w:t>
      </w:r>
      <w:proofErr w:type="spellStart"/>
      <w:r w:rsidRPr="002D06CE">
        <w:rPr>
          <w:sz w:val="24"/>
          <w:szCs w:val="24"/>
        </w:rPr>
        <w:t>межпредметных</w:t>
      </w:r>
      <w:proofErr w:type="spellEnd"/>
      <w:r w:rsidRPr="002D06CE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</w:p>
    <w:p w:rsidR="005C5334" w:rsidRDefault="001555C4" w:rsidP="005C533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0801C4">
      <w:footerReference w:type="default" r:id="rId12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A79" w:rsidRDefault="00170A79">
      <w:r>
        <w:separator/>
      </w:r>
    </w:p>
  </w:endnote>
  <w:endnote w:type="continuationSeparator" w:id="0">
    <w:p w:rsidR="00170A79" w:rsidRDefault="0017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D4" w:rsidRDefault="00ED46D4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64B25">
      <w:rPr>
        <w:noProof/>
      </w:rPr>
      <w:t>1</w:t>
    </w:r>
    <w:r>
      <w:rPr>
        <w:noProof/>
      </w:rPr>
      <w:fldChar w:fldCharType="end"/>
    </w:r>
  </w:p>
  <w:p w:rsidR="00ED46D4" w:rsidRDefault="00ED46D4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A79" w:rsidRDefault="00170A79">
      <w:r>
        <w:separator/>
      </w:r>
    </w:p>
  </w:footnote>
  <w:footnote w:type="continuationSeparator" w:id="0">
    <w:p w:rsidR="00170A79" w:rsidRDefault="00170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81D6A0D"/>
    <w:multiLevelType w:val="hybridMultilevel"/>
    <w:tmpl w:val="279A9E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4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5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9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1">
    <w:nsid w:val="56012B1A"/>
    <w:multiLevelType w:val="hybridMultilevel"/>
    <w:tmpl w:val="6E4A7DD6"/>
    <w:lvl w:ilvl="0" w:tplc="E2BA9D6C">
      <w:start w:val="1"/>
      <w:numFmt w:val="decimal"/>
      <w:lvlText w:val="%1."/>
      <w:lvlJc w:val="center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223A46"/>
    <w:multiLevelType w:val="hybridMultilevel"/>
    <w:tmpl w:val="A2680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27D1BE0"/>
    <w:multiLevelType w:val="hybridMultilevel"/>
    <w:tmpl w:val="1194C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F0A191D"/>
    <w:multiLevelType w:val="hybridMultilevel"/>
    <w:tmpl w:val="51082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1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0"/>
  </w:num>
  <w:num w:numId="2">
    <w:abstractNumId w:val="18"/>
  </w:num>
  <w:num w:numId="3">
    <w:abstractNumId w:val="13"/>
  </w:num>
  <w:num w:numId="4">
    <w:abstractNumId w:val="11"/>
  </w:num>
  <w:num w:numId="5">
    <w:abstractNumId w:val="30"/>
  </w:num>
  <w:num w:numId="6">
    <w:abstractNumId w:val="15"/>
  </w:num>
  <w:num w:numId="7">
    <w:abstractNumId w:val="22"/>
  </w:num>
  <w:num w:numId="8">
    <w:abstractNumId w:val="9"/>
  </w:num>
  <w:num w:numId="9">
    <w:abstractNumId w:val="16"/>
  </w:num>
  <w:num w:numId="10">
    <w:abstractNumId w:val="31"/>
  </w:num>
  <w:num w:numId="11">
    <w:abstractNumId w:val="14"/>
  </w:num>
  <w:num w:numId="12">
    <w:abstractNumId w:val="20"/>
  </w:num>
  <w:num w:numId="13">
    <w:abstractNumId w:val="0"/>
  </w:num>
  <w:num w:numId="14">
    <w:abstractNumId w:val="26"/>
  </w:num>
  <w:num w:numId="15">
    <w:abstractNumId w:val="24"/>
  </w:num>
  <w:num w:numId="16">
    <w:abstractNumId w:val="4"/>
  </w:num>
  <w:num w:numId="17">
    <w:abstractNumId w:val="27"/>
  </w:num>
  <w:num w:numId="18">
    <w:abstractNumId w:val="6"/>
  </w:num>
  <w:num w:numId="19">
    <w:abstractNumId w:val="5"/>
  </w:num>
  <w:num w:numId="20">
    <w:abstractNumId w:val="8"/>
  </w:num>
  <w:num w:numId="21">
    <w:abstractNumId w:val="17"/>
  </w:num>
  <w:num w:numId="22">
    <w:abstractNumId w:val="1"/>
  </w:num>
  <w:num w:numId="23">
    <w:abstractNumId w:val="12"/>
  </w:num>
  <w:num w:numId="24">
    <w:abstractNumId w:val="2"/>
  </w:num>
  <w:num w:numId="25">
    <w:abstractNumId w:val="7"/>
  </w:num>
  <w:num w:numId="26">
    <w:abstractNumId w:val="19"/>
  </w:num>
  <w:num w:numId="27">
    <w:abstractNumId w:val="28"/>
  </w:num>
  <w:num w:numId="28">
    <w:abstractNumId w:val="23"/>
  </w:num>
  <w:num w:numId="29">
    <w:abstractNumId w:val="21"/>
  </w:num>
  <w:num w:numId="30">
    <w:abstractNumId w:val="25"/>
  </w:num>
  <w:num w:numId="31">
    <w:abstractNumId w:val="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F"/>
    <w:rsid w:val="00001CD1"/>
    <w:rsid w:val="00001DE2"/>
    <w:rsid w:val="000047B4"/>
    <w:rsid w:val="00007D77"/>
    <w:rsid w:val="000132E6"/>
    <w:rsid w:val="00022D1F"/>
    <w:rsid w:val="000237FB"/>
    <w:rsid w:val="00027A4F"/>
    <w:rsid w:val="00033EC1"/>
    <w:rsid w:val="00035443"/>
    <w:rsid w:val="0004107E"/>
    <w:rsid w:val="000435F5"/>
    <w:rsid w:val="00043DF5"/>
    <w:rsid w:val="00051878"/>
    <w:rsid w:val="000518E8"/>
    <w:rsid w:val="000558C4"/>
    <w:rsid w:val="00055BBC"/>
    <w:rsid w:val="00057F10"/>
    <w:rsid w:val="000759F6"/>
    <w:rsid w:val="000801C4"/>
    <w:rsid w:val="00083269"/>
    <w:rsid w:val="00096D5B"/>
    <w:rsid w:val="0009756F"/>
    <w:rsid w:val="000B094D"/>
    <w:rsid w:val="000B308B"/>
    <w:rsid w:val="000B402D"/>
    <w:rsid w:val="000C3265"/>
    <w:rsid w:val="000C7B3F"/>
    <w:rsid w:val="000D1519"/>
    <w:rsid w:val="000D3948"/>
    <w:rsid w:val="000D6D19"/>
    <w:rsid w:val="000E1C37"/>
    <w:rsid w:val="000E3DD5"/>
    <w:rsid w:val="000E5CFA"/>
    <w:rsid w:val="000F3177"/>
    <w:rsid w:val="000F5BD1"/>
    <w:rsid w:val="00100C72"/>
    <w:rsid w:val="00111CAC"/>
    <w:rsid w:val="0011483F"/>
    <w:rsid w:val="001154FD"/>
    <w:rsid w:val="001204AD"/>
    <w:rsid w:val="001246F2"/>
    <w:rsid w:val="00126FC2"/>
    <w:rsid w:val="00131A35"/>
    <w:rsid w:val="00142AFD"/>
    <w:rsid w:val="00146C14"/>
    <w:rsid w:val="001474A1"/>
    <w:rsid w:val="001555C4"/>
    <w:rsid w:val="00155F92"/>
    <w:rsid w:val="00164824"/>
    <w:rsid w:val="00164C4F"/>
    <w:rsid w:val="00164EC8"/>
    <w:rsid w:val="00166781"/>
    <w:rsid w:val="00170A79"/>
    <w:rsid w:val="00176086"/>
    <w:rsid w:val="0017794C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B0128"/>
    <w:rsid w:val="001B0E11"/>
    <w:rsid w:val="001B4C34"/>
    <w:rsid w:val="001B60A2"/>
    <w:rsid w:val="001B6423"/>
    <w:rsid w:val="001B7F8A"/>
    <w:rsid w:val="001D5210"/>
    <w:rsid w:val="001E024D"/>
    <w:rsid w:val="001E3329"/>
    <w:rsid w:val="001E6561"/>
    <w:rsid w:val="001F230C"/>
    <w:rsid w:val="002047A6"/>
    <w:rsid w:val="0020567B"/>
    <w:rsid w:val="00210B8B"/>
    <w:rsid w:val="00220360"/>
    <w:rsid w:val="002206E5"/>
    <w:rsid w:val="002210B1"/>
    <w:rsid w:val="00221EC0"/>
    <w:rsid w:val="00222F62"/>
    <w:rsid w:val="00226A1A"/>
    <w:rsid w:val="00231B3F"/>
    <w:rsid w:val="00233972"/>
    <w:rsid w:val="00235E9F"/>
    <w:rsid w:val="002371AE"/>
    <w:rsid w:val="00241C9B"/>
    <w:rsid w:val="00241CFC"/>
    <w:rsid w:val="002438F8"/>
    <w:rsid w:val="00243CA2"/>
    <w:rsid w:val="002445CB"/>
    <w:rsid w:val="00247BC4"/>
    <w:rsid w:val="00253E0A"/>
    <w:rsid w:val="00263237"/>
    <w:rsid w:val="00274069"/>
    <w:rsid w:val="00274ADC"/>
    <w:rsid w:val="0028006A"/>
    <w:rsid w:val="002814E8"/>
    <w:rsid w:val="002857F5"/>
    <w:rsid w:val="00297A9E"/>
    <w:rsid w:val="002A3172"/>
    <w:rsid w:val="002A4B59"/>
    <w:rsid w:val="002B242E"/>
    <w:rsid w:val="002B24B4"/>
    <w:rsid w:val="002B71C4"/>
    <w:rsid w:val="002C7197"/>
    <w:rsid w:val="002D077E"/>
    <w:rsid w:val="002E15E2"/>
    <w:rsid w:val="002E3C4E"/>
    <w:rsid w:val="002E4856"/>
    <w:rsid w:val="002E49B8"/>
    <w:rsid w:val="002F0134"/>
    <w:rsid w:val="002F12E5"/>
    <w:rsid w:val="002F1F5D"/>
    <w:rsid w:val="002F65AD"/>
    <w:rsid w:val="002F7117"/>
    <w:rsid w:val="0030328A"/>
    <w:rsid w:val="00304319"/>
    <w:rsid w:val="003108B7"/>
    <w:rsid w:val="003117C1"/>
    <w:rsid w:val="00311E43"/>
    <w:rsid w:val="00314E3F"/>
    <w:rsid w:val="00315914"/>
    <w:rsid w:val="003201D2"/>
    <w:rsid w:val="00321A37"/>
    <w:rsid w:val="00324762"/>
    <w:rsid w:val="00325ACF"/>
    <w:rsid w:val="00327F9D"/>
    <w:rsid w:val="00331E77"/>
    <w:rsid w:val="003324C2"/>
    <w:rsid w:val="003329F4"/>
    <w:rsid w:val="0033514F"/>
    <w:rsid w:val="00337631"/>
    <w:rsid w:val="00342759"/>
    <w:rsid w:val="00350C91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85FD8"/>
    <w:rsid w:val="0039007F"/>
    <w:rsid w:val="003942B5"/>
    <w:rsid w:val="00395E8C"/>
    <w:rsid w:val="00397FC2"/>
    <w:rsid w:val="003A415D"/>
    <w:rsid w:val="003B46C6"/>
    <w:rsid w:val="003B5025"/>
    <w:rsid w:val="003B5671"/>
    <w:rsid w:val="003C237A"/>
    <w:rsid w:val="003C62D3"/>
    <w:rsid w:val="003D188C"/>
    <w:rsid w:val="003D5C47"/>
    <w:rsid w:val="003E0359"/>
    <w:rsid w:val="003E5E82"/>
    <w:rsid w:val="003F4EA4"/>
    <w:rsid w:val="003F5A06"/>
    <w:rsid w:val="003F7120"/>
    <w:rsid w:val="0040142A"/>
    <w:rsid w:val="00405CF0"/>
    <w:rsid w:val="004066D2"/>
    <w:rsid w:val="00413369"/>
    <w:rsid w:val="00417005"/>
    <w:rsid w:val="004179F5"/>
    <w:rsid w:val="00420B04"/>
    <w:rsid w:val="00423689"/>
    <w:rsid w:val="00430444"/>
    <w:rsid w:val="00433065"/>
    <w:rsid w:val="00435FF7"/>
    <w:rsid w:val="00436E0A"/>
    <w:rsid w:val="00437919"/>
    <w:rsid w:val="00440708"/>
    <w:rsid w:val="00444AF3"/>
    <w:rsid w:val="00447E45"/>
    <w:rsid w:val="00450059"/>
    <w:rsid w:val="00462376"/>
    <w:rsid w:val="0046425B"/>
    <w:rsid w:val="00466AA6"/>
    <w:rsid w:val="00467E23"/>
    <w:rsid w:val="00486946"/>
    <w:rsid w:val="00492DDC"/>
    <w:rsid w:val="004A05C7"/>
    <w:rsid w:val="004A2603"/>
    <w:rsid w:val="004A2FBC"/>
    <w:rsid w:val="004A62C5"/>
    <w:rsid w:val="004B6DD0"/>
    <w:rsid w:val="004C301A"/>
    <w:rsid w:val="004C7124"/>
    <w:rsid w:val="004D7B06"/>
    <w:rsid w:val="004F4D49"/>
    <w:rsid w:val="005046D6"/>
    <w:rsid w:val="0050796D"/>
    <w:rsid w:val="00512B7A"/>
    <w:rsid w:val="005234FA"/>
    <w:rsid w:val="0054264E"/>
    <w:rsid w:val="00552306"/>
    <w:rsid w:val="00556F9A"/>
    <w:rsid w:val="005573E3"/>
    <w:rsid w:val="00564151"/>
    <w:rsid w:val="00564AFF"/>
    <w:rsid w:val="0056741B"/>
    <w:rsid w:val="0058423E"/>
    <w:rsid w:val="00587850"/>
    <w:rsid w:val="00592798"/>
    <w:rsid w:val="00595552"/>
    <w:rsid w:val="00596790"/>
    <w:rsid w:val="005B0913"/>
    <w:rsid w:val="005B30B9"/>
    <w:rsid w:val="005C31AA"/>
    <w:rsid w:val="005C38AA"/>
    <w:rsid w:val="005C491C"/>
    <w:rsid w:val="005C5334"/>
    <w:rsid w:val="005C7DF9"/>
    <w:rsid w:val="005D2654"/>
    <w:rsid w:val="005D276B"/>
    <w:rsid w:val="005D2B3E"/>
    <w:rsid w:val="005D3F1B"/>
    <w:rsid w:val="005D598B"/>
    <w:rsid w:val="005F031B"/>
    <w:rsid w:val="005F358B"/>
    <w:rsid w:val="00602B5E"/>
    <w:rsid w:val="00604B1F"/>
    <w:rsid w:val="00612376"/>
    <w:rsid w:val="0061767E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708AB"/>
    <w:rsid w:val="00671694"/>
    <w:rsid w:val="00674313"/>
    <w:rsid w:val="00676031"/>
    <w:rsid w:val="00676296"/>
    <w:rsid w:val="00677B6F"/>
    <w:rsid w:val="006808C7"/>
    <w:rsid w:val="00681BF9"/>
    <w:rsid w:val="0068591E"/>
    <w:rsid w:val="006859F1"/>
    <w:rsid w:val="0069380A"/>
    <w:rsid w:val="00695A63"/>
    <w:rsid w:val="00697816"/>
    <w:rsid w:val="006A2329"/>
    <w:rsid w:val="006A25FB"/>
    <w:rsid w:val="006A35B6"/>
    <w:rsid w:val="006A37C0"/>
    <w:rsid w:val="006A4403"/>
    <w:rsid w:val="006A6F4F"/>
    <w:rsid w:val="006A79F5"/>
    <w:rsid w:val="006B3195"/>
    <w:rsid w:val="006B5677"/>
    <w:rsid w:val="006C0091"/>
    <w:rsid w:val="006C6242"/>
    <w:rsid w:val="006C71F2"/>
    <w:rsid w:val="006D321F"/>
    <w:rsid w:val="006D76B8"/>
    <w:rsid w:val="006F39A2"/>
    <w:rsid w:val="006F51D1"/>
    <w:rsid w:val="006F5223"/>
    <w:rsid w:val="007023BE"/>
    <w:rsid w:val="00711028"/>
    <w:rsid w:val="007122F9"/>
    <w:rsid w:val="00715C42"/>
    <w:rsid w:val="007217AD"/>
    <w:rsid w:val="00725F04"/>
    <w:rsid w:val="007304D1"/>
    <w:rsid w:val="00730976"/>
    <w:rsid w:val="00731650"/>
    <w:rsid w:val="00735225"/>
    <w:rsid w:val="00746166"/>
    <w:rsid w:val="0075108B"/>
    <w:rsid w:val="0075361C"/>
    <w:rsid w:val="0075513C"/>
    <w:rsid w:val="00755C9D"/>
    <w:rsid w:val="00764B25"/>
    <w:rsid w:val="00767D0D"/>
    <w:rsid w:val="00792D8D"/>
    <w:rsid w:val="007931CC"/>
    <w:rsid w:val="00793515"/>
    <w:rsid w:val="007B22BB"/>
    <w:rsid w:val="007B50EF"/>
    <w:rsid w:val="007B6686"/>
    <w:rsid w:val="007C2997"/>
    <w:rsid w:val="007C3576"/>
    <w:rsid w:val="007C4709"/>
    <w:rsid w:val="007C57F9"/>
    <w:rsid w:val="007D4E9F"/>
    <w:rsid w:val="007E03F5"/>
    <w:rsid w:val="007E1697"/>
    <w:rsid w:val="007E7060"/>
    <w:rsid w:val="007F38B9"/>
    <w:rsid w:val="007F54D2"/>
    <w:rsid w:val="007F55C5"/>
    <w:rsid w:val="0080075C"/>
    <w:rsid w:val="0081434C"/>
    <w:rsid w:val="00815093"/>
    <w:rsid w:val="008161F6"/>
    <w:rsid w:val="008219EA"/>
    <w:rsid w:val="008317E0"/>
    <w:rsid w:val="00834EEC"/>
    <w:rsid w:val="00843DFE"/>
    <w:rsid w:val="00851A6D"/>
    <w:rsid w:val="00851DC2"/>
    <w:rsid w:val="00862835"/>
    <w:rsid w:val="00864661"/>
    <w:rsid w:val="008647A9"/>
    <w:rsid w:val="00866556"/>
    <w:rsid w:val="00875EAC"/>
    <w:rsid w:val="00880EE5"/>
    <w:rsid w:val="00884265"/>
    <w:rsid w:val="008874A7"/>
    <w:rsid w:val="008A31D2"/>
    <w:rsid w:val="008A5B60"/>
    <w:rsid w:val="008A6E6B"/>
    <w:rsid w:val="008B0E7D"/>
    <w:rsid w:val="008C172B"/>
    <w:rsid w:val="008C3BA3"/>
    <w:rsid w:val="008C5F51"/>
    <w:rsid w:val="008C7E4B"/>
    <w:rsid w:val="008D70F6"/>
    <w:rsid w:val="008E281C"/>
    <w:rsid w:val="008E7469"/>
    <w:rsid w:val="008F1E61"/>
    <w:rsid w:val="008F7C75"/>
    <w:rsid w:val="009000A2"/>
    <w:rsid w:val="009022D5"/>
    <w:rsid w:val="00910A03"/>
    <w:rsid w:val="009140AE"/>
    <w:rsid w:val="0091560A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2E3D"/>
    <w:rsid w:val="00956374"/>
    <w:rsid w:val="00960E92"/>
    <w:rsid w:val="00963B31"/>
    <w:rsid w:val="00973C74"/>
    <w:rsid w:val="009772A7"/>
    <w:rsid w:val="0098135E"/>
    <w:rsid w:val="00990011"/>
    <w:rsid w:val="0099579A"/>
    <w:rsid w:val="00995985"/>
    <w:rsid w:val="00996F26"/>
    <w:rsid w:val="0099733B"/>
    <w:rsid w:val="009A4CE9"/>
    <w:rsid w:val="009A64F6"/>
    <w:rsid w:val="009B095C"/>
    <w:rsid w:val="009B3C29"/>
    <w:rsid w:val="009B434B"/>
    <w:rsid w:val="009B7C0A"/>
    <w:rsid w:val="009C138B"/>
    <w:rsid w:val="009C29AD"/>
    <w:rsid w:val="009C2A75"/>
    <w:rsid w:val="009C38D5"/>
    <w:rsid w:val="009C4847"/>
    <w:rsid w:val="009D5927"/>
    <w:rsid w:val="009D5E18"/>
    <w:rsid w:val="009D6D75"/>
    <w:rsid w:val="009F2C12"/>
    <w:rsid w:val="009F4F3D"/>
    <w:rsid w:val="009F7710"/>
    <w:rsid w:val="00A004DA"/>
    <w:rsid w:val="00A01A3C"/>
    <w:rsid w:val="00A119BE"/>
    <w:rsid w:val="00A14EBE"/>
    <w:rsid w:val="00A248CD"/>
    <w:rsid w:val="00A26969"/>
    <w:rsid w:val="00A36580"/>
    <w:rsid w:val="00A36AF2"/>
    <w:rsid w:val="00A3767C"/>
    <w:rsid w:val="00A4259B"/>
    <w:rsid w:val="00A46B25"/>
    <w:rsid w:val="00A60E16"/>
    <w:rsid w:val="00A652E9"/>
    <w:rsid w:val="00A71964"/>
    <w:rsid w:val="00A71AC4"/>
    <w:rsid w:val="00A76852"/>
    <w:rsid w:val="00A869BE"/>
    <w:rsid w:val="00A924AC"/>
    <w:rsid w:val="00A939FE"/>
    <w:rsid w:val="00A93E37"/>
    <w:rsid w:val="00A96F80"/>
    <w:rsid w:val="00AA027C"/>
    <w:rsid w:val="00AA24B5"/>
    <w:rsid w:val="00AA5CC9"/>
    <w:rsid w:val="00AA606A"/>
    <w:rsid w:val="00AA75C7"/>
    <w:rsid w:val="00AA7774"/>
    <w:rsid w:val="00AB4861"/>
    <w:rsid w:val="00AB4C91"/>
    <w:rsid w:val="00AC6EE2"/>
    <w:rsid w:val="00AD527E"/>
    <w:rsid w:val="00AD7810"/>
    <w:rsid w:val="00AD7E77"/>
    <w:rsid w:val="00AE3EC3"/>
    <w:rsid w:val="00AE41E9"/>
    <w:rsid w:val="00AE4EEA"/>
    <w:rsid w:val="00AF5659"/>
    <w:rsid w:val="00B02E96"/>
    <w:rsid w:val="00B062B7"/>
    <w:rsid w:val="00B07EDF"/>
    <w:rsid w:val="00B15BA8"/>
    <w:rsid w:val="00B17633"/>
    <w:rsid w:val="00B179E6"/>
    <w:rsid w:val="00B237D2"/>
    <w:rsid w:val="00B24EED"/>
    <w:rsid w:val="00B25CC5"/>
    <w:rsid w:val="00B2758C"/>
    <w:rsid w:val="00B30CB8"/>
    <w:rsid w:val="00B3549A"/>
    <w:rsid w:val="00B42532"/>
    <w:rsid w:val="00B46E47"/>
    <w:rsid w:val="00B54675"/>
    <w:rsid w:val="00B56189"/>
    <w:rsid w:val="00B56226"/>
    <w:rsid w:val="00B613B2"/>
    <w:rsid w:val="00B701E9"/>
    <w:rsid w:val="00B71FCF"/>
    <w:rsid w:val="00B72983"/>
    <w:rsid w:val="00B744E3"/>
    <w:rsid w:val="00B74589"/>
    <w:rsid w:val="00B75CBF"/>
    <w:rsid w:val="00B76287"/>
    <w:rsid w:val="00B85774"/>
    <w:rsid w:val="00B915E7"/>
    <w:rsid w:val="00B92E19"/>
    <w:rsid w:val="00B934A1"/>
    <w:rsid w:val="00B956D6"/>
    <w:rsid w:val="00B967CC"/>
    <w:rsid w:val="00BA0357"/>
    <w:rsid w:val="00BA1609"/>
    <w:rsid w:val="00BA209C"/>
    <w:rsid w:val="00BA6D72"/>
    <w:rsid w:val="00BB2A08"/>
    <w:rsid w:val="00BB5E4D"/>
    <w:rsid w:val="00BC4AD7"/>
    <w:rsid w:val="00BD13A0"/>
    <w:rsid w:val="00BD5BEA"/>
    <w:rsid w:val="00BD6428"/>
    <w:rsid w:val="00BE0689"/>
    <w:rsid w:val="00BE0CAD"/>
    <w:rsid w:val="00BF2205"/>
    <w:rsid w:val="00BF227B"/>
    <w:rsid w:val="00C05712"/>
    <w:rsid w:val="00C139B1"/>
    <w:rsid w:val="00C15115"/>
    <w:rsid w:val="00C15ACA"/>
    <w:rsid w:val="00C31575"/>
    <w:rsid w:val="00C32A37"/>
    <w:rsid w:val="00C34181"/>
    <w:rsid w:val="00C405B1"/>
    <w:rsid w:val="00C5738B"/>
    <w:rsid w:val="00C61E66"/>
    <w:rsid w:val="00C64EC5"/>
    <w:rsid w:val="00C673FB"/>
    <w:rsid w:val="00C712A4"/>
    <w:rsid w:val="00C714E1"/>
    <w:rsid w:val="00C82FF1"/>
    <w:rsid w:val="00C95F78"/>
    <w:rsid w:val="00CA14AC"/>
    <w:rsid w:val="00CA73BB"/>
    <w:rsid w:val="00CB3CEA"/>
    <w:rsid w:val="00CB6FBF"/>
    <w:rsid w:val="00CC4BC3"/>
    <w:rsid w:val="00CD03EE"/>
    <w:rsid w:val="00CD577D"/>
    <w:rsid w:val="00CE054C"/>
    <w:rsid w:val="00CE28BD"/>
    <w:rsid w:val="00CE4264"/>
    <w:rsid w:val="00CE5EFB"/>
    <w:rsid w:val="00CF2B79"/>
    <w:rsid w:val="00CF2D97"/>
    <w:rsid w:val="00CF32FE"/>
    <w:rsid w:val="00CF7823"/>
    <w:rsid w:val="00D00F9F"/>
    <w:rsid w:val="00D030AD"/>
    <w:rsid w:val="00D1430F"/>
    <w:rsid w:val="00D15FF3"/>
    <w:rsid w:val="00D20987"/>
    <w:rsid w:val="00D20A3C"/>
    <w:rsid w:val="00D2173E"/>
    <w:rsid w:val="00D26B40"/>
    <w:rsid w:val="00D30A2B"/>
    <w:rsid w:val="00D326EA"/>
    <w:rsid w:val="00D32E44"/>
    <w:rsid w:val="00D338D0"/>
    <w:rsid w:val="00D43B25"/>
    <w:rsid w:val="00D529B8"/>
    <w:rsid w:val="00D54B5C"/>
    <w:rsid w:val="00D63BE1"/>
    <w:rsid w:val="00D65709"/>
    <w:rsid w:val="00D75A08"/>
    <w:rsid w:val="00D773B8"/>
    <w:rsid w:val="00D81F5B"/>
    <w:rsid w:val="00D83782"/>
    <w:rsid w:val="00D84147"/>
    <w:rsid w:val="00D86E24"/>
    <w:rsid w:val="00D947D2"/>
    <w:rsid w:val="00D95DD3"/>
    <w:rsid w:val="00D96CAA"/>
    <w:rsid w:val="00DA20CF"/>
    <w:rsid w:val="00DA236D"/>
    <w:rsid w:val="00DA725B"/>
    <w:rsid w:val="00DA7421"/>
    <w:rsid w:val="00DB0970"/>
    <w:rsid w:val="00DB4D2A"/>
    <w:rsid w:val="00DB6A3F"/>
    <w:rsid w:val="00DD1B24"/>
    <w:rsid w:val="00DD7E37"/>
    <w:rsid w:val="00DE1E0F"/>
    <w:rsid w:val="00DE395B"/>
    <w:rsid w:val="00DE5EE5"/>
    <w:rsid w:val="00DF6B62"/>
    <w:rsid w:val="00E029DE"/>
    <w:rsid w:val="00E0361E"/>
    <w:rsid w:val="00E10AD0"/>
    <w:rsid w:val="00E155FB"/>
    <w:rsid w:val="00E20BAE"/>
    <w:rsid w:val="00E2264B"/>
    <w:rsid w:val="00E2566A"/>
    <w:rsid w:val="00E35302"/>
    <w:rsid w:val="00E400F9"/>
    <w:rsid w:val="00E433B4"/>
    <w:rsid w:val="00E443EF"/>
    <w:rsid w:val="00E56943"/>
    <w:rsid w:val="00E80DE1"/>
    <w:rsid w:val="00E8120F"/>
    <w:rsid w:val="00E90965"/>
    <w:rsid w:val="00E92DF5"/>
    <w:rsid w:val="00EA26AB"/>
    <w:rsid w:val="00EB78E9"/>
    <w:rsid w:val="00EC26A9"/>
    <w:rsid w:val="00ED0D60"/>
    <w:rsid w:val="00ED2AA1"/>
    <w:rsid w:val="00ED2AAF"/>
    <w:rsid w:val="00ED46D4"/>
    <w:rsid w:val="00ED5063"/>
    <w:rsid w:val="00EE3C39"/>
    <w:rsid w:val="00EE71F2"/>
    <w:rsid w:val="00EF2ECE"/>
    <w:rsid w:val="00F02934"/>
    <w:rsid w:val="00F053FC"/>
    <w:rsid w:val="00F06965"/>
    <w:rsid w:val="00F1292E"/>
    <w:rsid w:val="00F16E43"/>
    <w:rsid w:val="00F25301"/>
    <w:rsid w:val="00F26327"/>
    <w:rsid w:val="00F30C9B"/>
    <w:rsid w:val="00F33F77"/>
    <w:rsid w:val="00F43D70"/>
    <w:rsid w:val="00F45422"/>
    <w:rsid w:val="00F47B5D"/>
    <w:rsid w:val="00F53B3C"/>
    <w:rsid w:val="00F54F09"/>
    <w:rsid w:val="00F55100"/>
    <w:rsid w:val="00F662BA"/>
    <w:rsid w:val="00F85F9D"/>
    <w:rsid w:val="00F87235"/>
    <w:rsid w:val="00F91BE6"/>
    <w:rsid w:val="00F92DC8"/>
    <w:rsid w:val="00F958E3"/>
    <w:rsid w:val="00FA47AE"/>
    <w:rsid w:val="00FA4924"/>
    <w:rsid w:val="00FB3748"/>
    <w:rsid w:val="00FB58E7"/>
    <w:rsid w:val="00FB5B8E"/>
    <w:rsid w:val="00FC4507"/>
    <w:rsid w:val="00FC75A4"/>
    <w:rsid w:val="00FD049C"/>
    <w:rsid w:val="00FD20B3"/>
    <w:rsid w:val="00FD323E"/>
    <w:rsid w:val="00FD67BE"/>
    <w:rsid w:val="00FE1C82"/>
    <w:rsid w:val="00FE3336"/>
    <w:rsid w:val="00FE38F4"/>
    <w:rsid w:val="00FE3C6A"/>
    <w:rsid w:val="00FE4AB9"/>
    <w:rsid w:val="00FF02CB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library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7-zip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FF7FE-107B-420B-9F66-EF3C5FB1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9</Pages>
  <Words>2716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14</cp:revision>
  <cp:lastPrinted>2021-09-15T08:47:00Z</cp:lastPrinted>
  <dcterms:created xsi:type="dcterms:W3CDTF">2021-09-30T13:51:00Z</dcterms:created>
  <dcterms:modified xsi:type="dcterms:W3CDTF">2025-05-21T09:22:00Z</dcterms:modified>
</cp:coreProperties>
</file>