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BF26EF" w:rsidRPr="00FA70F0" w:rsidRDefault="00BF26EF" w:rsidP="00BF26EF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BF26EF" w:rsidRPr="00FA70F0" w:rsidRDefault="00BF26EF" w:rsidP="00BF26EF">
      <w:pPr>
        <w:jc w:val="right"/>
        <w:rPr>
          <w:color w:val="000000"/>
          <w:sz w:val="24"/>
          <w:szCs w:val="24"/>
        </w:rPr>
      </w:pPr>
    </w:p>
    <w:p w:rsidR="00BF26EF" w:rsidRPr="00FA70F0" w:rsidRDefault="00BF26EF" w:rsidP="00BF26EF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BF26EF" w:rsidRPr="00FA70F0" w:rsidRDefault="00BF26EF" w:rsidP="00BF26EF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BF26EF" w:rsidRPr="00FA70F0" w:rsidRDefault="00BF26EF" w:rsidP="00BF26EF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587F0F" w:rsidRPr="00FA70F0" w:rsidRDefault="00587F0F" w:rsidP="00587F0F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BF26EF" w:rsidRPr="00FA70F0" w:rsidRDefault="00BF26EF" w:rsidP="00BF26EF">
      <w:pPr>
        <w:jc w:val="right"/>
      </w:pPr>
    </w:p>
    <w:p w:rsidR="00345BBD" w:rsidRDefault="00345BBD" w:rsidP="00FE1C82">
      <w:pPr>
        <w:autoSpaceDE w:val="0"/>
        <w:jc w:val="right"/>
        <w:rPr>
          <w:color w:val="000000"/>
          <w:sz w:val="24"/>
          <w:szCs w:val="24"/>
        </w:rPr>
      </w:pPr>
    </w:p>
    <w:p w:rsidR="00345BBD" w:rsidRDefault="00345BBD" w:rsidP="00FE1C82">
      <w:pPr>
        <w:autoSpaceDE w:val="0"/>
        <w:jc w:val="right"/>
        <w:rPr>
          <w:color w:val="000000"/>
          <w:sz w:val="24"/>
          <w:szCs w:val="24"/>
        </w:rPr>
      </w:pP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345BBD" w:rsidRDefault="00345BBD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ПЕДАГОГИКА ВЫСШЕЙ ШКОЛЫ</w:t>
      </w: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345BBD" w:rsidRPr="00A14EBE" w:rsidRDefault="00345BBD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345BBD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345BBD" w:rsidRPr="00A14EBE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345BBD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color w:val="000000"/>
          <w:sz w:val="28"/>
          <w:szCs w:val="28"/>
        </w:rPr>
      </w:pPr>
    </w:p>
    <w:p w:rsidR="00345BBD" w:rsidRDefault="00345BBD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345BBD" w:rsidRPr="00E400F9" w:rsidRDefault="00587F0F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345BBD" w:rsidRDefault="00345BBD" w:rsidP="00FE1C82">
      <w:pPr>
        <w:widowControl w:val="0"/>
        <w:jc w:val="center"/>
      </w:pPr>
    </w:p>
    <w:p w:rsidR="00345BBD" w:rsidRDefault="00345BBD" w:rsidP="00FE1C82">
      <w:pPr>
        <w:widowControl w:val="0"/>
        <w:jc w:val="center"/>
      </w:pPr>
    </w:p>
    <w:p w:rsidR="00345BBD" w:rsidRDefault="00345BBD" w:rsidP="00FE1C82">
      <w:pPr>
        <w:widowControl w:val="0"/>
        <w:jc w:val="center"/>
      </w:pPr>
    </w:p>
    <w:p w:rsidR="00345BBD" w:rsidRDefault="00345BBD" w:rsidP="00FE1C82">
      <w:pPr>
        <w:widowControl w:val="0"/>
        <w:jc w:val="center"/>
      </w:pPr>
    </w:p>
    <w:p w:rsidR="00345BBD" w:rsidRDefault="00345BBD" w:rsidP="00FE1C82">
      <w:pPr>
        <w:widowControl w:val="0"/>
        <w:jc w:val="center"/>
      </w:pPr>
    </w:p>
    <w:p w:rsidR="00345BBD" w:rsidRDefault="00345BBD" w:rsidP="00FE1C82">
      <w:pPr>
        <w:sectPr w:rsidR="00345BBD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345BBD" w:rsidRPr="00304319" w:rsidRDefault="00345BBD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>
        <w:rPr>
          <w:sz w:val="24"/>
          <w:szCs w:val="24"/>
        </w:rPr>
        <w:t>ров теологии ФУМО по УГСН 48.00.00 Теология совместно с Учебным комитетом Русской Православной Церкви.</w:t>
      </w:r>
    </w:p>
    <w:p w:rsidR="00345BBD" w:rsidRDefault="00345BBD" w:rsidP="00FE1C82">
      <w:pPr>
        <w:rPr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345BBD" w:rsidRDefault="00345BBD" w:rsidP="00FE1C82">
      <w:pPr>
        <w:rPr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  <w:r>
        <w:rPr>
          <w:sz w:val="24"/>
          <w:szCs w:val="24"/>
        </w:rPr>
        <w:t>Воронова А.А., к.п.н., доцент</w:t>
      </w:r>
    </w:p>
    <w:p w:rsidR="00345BBD" w:rsidRDefault="00345BBD" w:rsidP="00FE1C82">
      <w:pPr>
        <w:ind w:right="1975"/>
        <w:jc w:val="right"/>
        <w:rPr>
          <w:sz w:val="24"/>
          <w:szCs w:val="24"/>
        </w:rPr>
      </w:pPr>
    </w:p>
    <w:p w:rsidR="00345BBD" w:rsidRDefault="00345BBD" w:rsidP="00405CF0">
      <w:pPr>
        <w:rPr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_______________________________</w:t>
      </w:r>
    </w:p>
    <w:p w:rsidR="00345BBD" w:rsidRDefault="00345BBD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5BBD" w:rsidRDefault="00345BBD" w:rsidP="00FE1C82">
      <w:pPr>
        <w:rPr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b/>
          <w:bCs/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</w:p>
    <w:p w:rsidR="00345BBD" w:rsidRDefault="00345BBD" w:rsidP="005C31AA">
      <w:pPr>
        <w:rPr>
          <w:sz w:val="24"/>
          <w:szCs w:val="24"/>
        </w:rPr>
      </w:pPr>
      <w:r>
        <w:rPr>
          <w:sz w:val="24"/>
          <w:szCs w:val="24"/>
        </w:rPr>
        <w:t>Программа одобрена на заседании кафедры истории и социально-гуманитарных дисц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плин,  протокол № __  от _______________________</w:t>
      </w:r>
    </w:p>
    <w:p w:rsidR="00345BBD" w:rsidRDefault="00345BBD" w:rsidP="00FE1C82">
      <w:pPr>
        <w:pStyle w:val="4"/>
        <w:rPr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</w:p>
    <w:p w:rsidR="00345BBD" w:rsidRDefault="00345BBD" w:rsidP="00FE1C82">
      <w:pPr>
        <w:rPr>
          <w:sz w:val="24"/>
          <w:szCs w:val="24"/>
        </w:rPr>
      </w:pPr>
      <w:r>
        <w:rPr>
          <w:sz w:val="24"/>
          <w:szCs w:val="24"/>
        </w:rPr>
        <w:t>Заведующий кафедрой: _____________________Полшкова Л.Б., к.и.н., доцент</w:t>
      </w:r>
    </w:p>
    <w:p w:rsidR="00345BBD" w:rsidRPr="00512B7A" w:rsidRDefault="00345BBD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345BBD" w:rsidRPr="00641A8E" w:rsidRDefault="00345BBD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345BBD" w:rsidRPr="002D2ACF" w:rsidRDefault="00345BBD" w:rsidP="00033EC1">
      <w:pPr>
        <w:rPr>
          <w:sz w:val="28"/>
          <w:szCs w:val="28"/>
        </w:rPr>
      </w:pPr>
    </w:p>
    <w:p w:rsidR="00345BBD" w:rsidRPr="00033EC1" w:rsidRDefault="00345BBD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345BBD" w:rsidRPr="00033EC1" w:rsidRDefault="00345BBD" w:rsidP="00033EC1">
      <w:pPr>
        <w:keepNext/>
        <w:rPr>
          <w:sz w:val="24"/>
          <w:szCs w:val="24"/>
        </w:rPr>
      </w:pPr>
    </w:p>
    <w:p w:rsidR="00345BBD" w:rsidRPr="00033EC1" w:rsidRDefault="00345BBD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345BBD" w:rsidRPr="00624E30" w:rsidRDefault="00345BBD" w:rsidP="0033514F">
      <w:pPr>
        <w:widowControl w:val="0"/>
        <w:rPr>
          <w:sz w:val="28"/>
          <w:szCs w:val="28"/>
        </w:rPr>
      </w:pPr>
    </w:p>
    <w:p w:rsidR="00345BBD" w:rsidRPr="00624E30" w:rsidRDefault="00345BBD" w:rsidP="0033514F">
      <w:pPr>
        <w:widowControl w:val="0"/>
        <w:rPr>
          <w:b/>
          <w:bCs/>
          <w:sz w:val="28"/>
          <w:szCs w:val="28"/>
        </w:rPr>
      </w:pPr>
    </w:p>
    <w:p w:rsidR="00345BBD" w:rsidRPr="00624E30" w:rsidRDefault="00345BBD" w:rsidP="0033514F">
      <w:pPr>
        <w:widowControl w:val="0"/>
        <w:jc w:val="both"/>
        <w:rPr>
          <w:sz w:val="28"/>
          <w:szCs w:val="28"/>
        </w:rPr>
      </w:pPr>
    </w:p>
    <w:p w:rsidR="00345BBD" w:rsidRPr="00423689" w:rsidRDefault="00345BBD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345BBD" w:rsidRPr="00423689" w:rsidRDefault="00345BBD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345BBD" w:rsidRPr="005006CA" w:rsidRDefault="00345BBD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color w:val="000000"/>
          <w:sz w:val="24"/>
          <w:szCs w:val="24"/>
        </w:rPr>
        <w:t>Педагогика высшей школы</w:t>
      </w:r>
      <w:r>
        <w:rPr>
          <w:sz w:val="24"/>
          <w:szCs w:val="24"/>
        </w:rPr>
        <w:t>» относится кобязательной части Блока 1 «Дисциплины».</w:t>
      </w:r>
    </w:p>
    <w:p w:rsidR="00345BBD" w:rsidRDefault="00345BBD" w:rsidP="00CB6FBF">
      <w:pPr>
        <w:widowControl w:val="0"/>
        <w:jc w:val="both"/>
        <w:rPr>
          <w:sz w:val="24"/>
          <w:szCs w:val="24"/>
        </w:rPr>
      </w:pPr>
    </w:p>
    <w:p w:rsidR="00345BBD" w:rsidRDefault="00345BBD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345BBD" w:rsidRPr="00F55100" w:rsidRDefault="00345BBD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345BBD" w:rsidRPr="006F5223" w:rsidRDefault="00345BBD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345BBD" w:rsidRPr="00D81F5B" w:rsidTr="000F18C0">
        <w:tc>
          <w:tcPr>
            <w:tcW w:w="1774" w:type="dxa"/>
            <w:vAlign w:val="center"/>
          </w:tcPr>
          <w:p w:rsidR="00345BBD" w:rsidRPr="00E2264B" w:rsidRDefault="00345BBD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345BBD" w:rsidRPr="00E2264B" w:rsidRDefault="00345BBD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345BBD" w:rsidRPr="00E2264B" w:rsidRDefault="00345BBD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345BBD" w:rsidRPr="00E2264B" w:rsidRDefault="00345BBD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345BBD" w:rsidRPr="00D81F5B" w:rsidTr="000F18C0">
        <w:trPr>
          <w:trHeight w:val="468"/>
        </w:trPr>
        <w:tc>
          <w:tcPr>
            <w:tcW w:w="1774" w:type="dxa"/>
            <w:vAlign w:val="center"/>
          </w:tcPr>
          <w:p w:rsidR="00345BBD" w:rsidRPr="00960E92" w:rsidRDefault="00345BBD" w:rsidP="00C022F1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>ОПК-2. 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835" w:type="dxa"/>
            <w:vAlign w:val="center"/>
          </w:tcPr>
          <w:p w:rsidR="00345BBD" w:rsidRDefault="00345BBD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</w:t>
            </w:r>
            <w:r w:rsidRPr="001B60A2">
              <w:rPr>
                <w:sz w:val="24"/>
                <w:szCs w:val="24"/>
              </w:rPr>
              <w:t>д</w:t>
            </w:r>
            <w:r w:rsidRPr="001B60A2">
              <w:rPr>
                <w:sz w:val="24"/>
                <w:szCs w:val="24"/>
              </w:rPr>
              <w:t>ставление об актуальном состоянии исследований в избранной области</w:t>
            </w:r>
          </w:p>
          <w:p w:rsidR="00345BBD" w:rsidRPr="001B60A2" w:rsidRDefault="00345BBD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345BBD" w:rsidRPr="00960E92" w:rsidRDefault="00345BBD" w:rsidP="00C022F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ОПК-2.3. Способен пр</w:t>
            </w:r>
            <w:r w:rsidRPr="001B60A2">
              <w:rPr>
                <w:sz w:val="24"/>
                <w:szCs w:val="24"/>
              </w:rPr>
              <w:t>и</w:t>
            </w:r>
            <w:r w:rsidRPr="001B60A2">
              <w:rPr>
                <w:sz w:val="24"/>
                <w:szCs w:val="24"/>
              </w:rPr>
              <w:t>менять полученные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 при решении задач в избранной области</w:t>
            </w:r>
          </w:p>
        </w:tc>
        <w:tc>
          <w:tcPr>
            <w:tcW w:w="5074" w:type="dxa"/>
          </w:tcPr>
          <w:p w:rsidR="00345BBD" w:rsidRPr="00B14AB5" w:rsidRDefault="00345BBD" w:rsidP="00D871C7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B14AB5">
              <w:rPr>
                <w:b/>
                <w:sz w:val="24"/>
                <w:szCs w:val="24"/>
              </w:rPr>
              <w:t xml:space="preserve">Знать: </w:t>
            </w:r>
          </w:p>
          <w:p w:rsidR="00345BBD" w:rsidRPr="00B14AB5" w:rsidRDefault="00345BBD" w:rsidP="00B813A3">
            <w:pPr>
              <w:pStyle w:val="ConsPlusNormal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14AB5">
              <w:rPr>
                <w:rFonts w:ascii="Times New Roman" w:hAnsi="Times New Roman" w:cs="Times New Roman"/>
                <w:sz w:val="24"/>
                <w:szCs w:val="24"/>
              </w:rPr>
              <w:t>- основы педагогики высшей школы;</w:t>
            </w:r>
          </w:p>
          <w:p w:rsidR="00345BBD" w:rsidRPr="00B14AB5" w:rsidRDefault="00345BBD" w:rsidP="00B813A3">
            <w:pPr>
              <w:pStyle w:val="ConsPlusNormal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14AB5">
              <w:rPr>
                <w:rFonts w:ascii="Times New Roman" w:hAnsi="Times New Roman" w:cs="Times New Roman"/>
                <w:sz w:val="24"/>
                <w:szCs w:val="24"/>
              </w:rPr>
              <w:t>- принципы и психологические особенности формирования знаний и умений в области те</w:t>
            </w:r>
            <w:r w:rsidRPr="00B14A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AB5">
              <w:rPr>
                <w:rFonts w:ascii="Times New Roman" w:hAnsi="Times New Roman" w:cs="Times New Roman"/>
                <w:sz w:val="24"/>
                <w:szCs w:val="24"/>
              </w:rPr>
              <w:t>логии у молодежи;</w:t>
            </w:r>
          </w:p>
          <w:p w:rsidR="00345BBD" w:rsidRPr="00B14AB5" w:rsidRDefault="00345BBD" w:rsidP="00B813A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14AB5">
              <w:rPr>
                <w:sz w:val="24"/>
                <w:szCs w:val="24"/>
              </w:rPr>
              <w:t>- пути, формы и средства применения углу</w:t>
            </w:r>
            <w:r w:rsidRPr="00B14AB5">
              <w:rPr>
                <w:sz w:val="24"/>
                <w:szCs w:val="24"/>
              </w:rPr>
              <w:t>б</w:t>
            </w:r>
            <w:r w:rsidRPr="00B14AB5">
              <w:rPr>
                <w:sz w:val="24"/>
                <w:szCs w:val="24"/>
              </w:rPr>
              <w:t>ленных знаний избранной области теологии при решении задач в сфере образования.</w:t>
            </w:r>
          </w:p>
          <w:p w:rsidR="00345BBD" w:rsidRPr="00B14AB5" w:rsidRDefault="00345BBD" w:rsidP="00D871C7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14AB5">
              <w:rPr>
                <w:b/>
                <w:sz w:val="24"/>
                <w:szCs w:val="24"/>
              </w:rPr>
              <w:t xml:space="preserve">Уметь: </w:t>
            </w:r>
          </w:p>
          <w:p w:rsidR="00345BBD" w:rsidRPr="00B14AB5" w:rsidRDefault="00345BBD" w:rsidP="00D871C7">
            <w:pPr>
              <w:jc w:val="both"/>
              <w:rPr>
                <w:sz w:val="24"/>
                <w:szCs w:val="24"/>
              </w:rPr>
            </w:pPr>
            <w:r w:rsidRPr="00B14AB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анализировать</w:t>
            </w:r>
            <w:r w:rsidRPr="00B14AB5">
              <w:rPr>
                <w:sz w:val="24"/>
                <w:szCs w:val="24"/>
              </w:rPr>
              <w:t xml:space="preserve"> проблемны</w:t>
            </w:r>
            <w:r>
              <w:rPr>
                <w:sz w:val="24"/>
                <w:szCs w:val="24"/>
              </w:rPr>
              <w:t>е</w:t>
            </w:r>
            <w:r w:rsidRPr="00B14AB5">
              <w:rPr>
                <w:sz w:val="24"/>
                <w:szCs w:val="24"/>
              </w:rPr>
              <w:t xml:space="preserve"> ситуаци</w:t>
            </w:r>
            <w:r>
              <w:rPr>
                <w:sz w:val="24"/>
                <w:szCs w:val="24"/>
              </w:rPr>
              <w:t>и</w:t>
            </w:r>
            <w:r w:rsidRPr="00B14AB5">
              <w:rPr>
                <w:sz w:val="24"/>
                <w:szCs w:val="24"/>
              </w:rPr>
              <w:t xml:space="preserve"> обуч</w:t>
            </w:r>
            <w:r w:rsidRPr="00B14AB5">
              <w:rPr>
                <w:sz w:val="24"/>
                <w:szCs w:val="24"/>
              </w:rPr>
              <w:t>е</w:t>
            </w:r>
            <w:r w:rsidRPr="00B14AB5">
              <w:rPr>
                <w:sz w:val="24"/>
                <w:szCs w:val="24"/>
              </w:rPr>
              <w:t>ния теологическим дисциплинам обучающи</w:t>
            </w:r>
            <w:r w:rsidRPr="00B14AB5">
              <w:rPr>
                <w:sz w:val="24"/>
                <w:szCs w:val="24"/>
              </w:rPr>
              <w:t>х</w:t>
            </w:r>
            <w:r w:rsidRPr="00B14AB5">
              <w:rPr>
                <w:sz w:val="24"/>
                <w:szCs w:val="24"/>
              </w:rPr>
              <w:t xml:space="preserve">ся;  </w:t>
            </w:r>
          </w:p>
          <w:p w:rsidR="00345BBD" w:rsidRPr="00B14AB5" w:rsidRDefault="00345BBD" w:rsidP="00D871C7">
            <w:pPr>
              <w:jc w:val="both"/>
              <w:rPr>
                <w:sz w:val="24"/>
                <w:szCs w:val="24"/>
              </w:rPr>
            </w:pPr>
            <w:r w:rsidRPr="00B14AB5">
              <w:rPr>
                <w:sz w:val="24"/>
                <w:szCs w:val="24"/>
              </w:rPr>
              <w:t>- строить межличностные отношения и раб</w:t>
            </w:r>
            <w:r w:rsidRPr="00B14AB5">
              <w:rPr>
                <w:sz w:val="24"/>
                <w:szCs w:val="24"/>
              </w:rPr>
              <w:t>о</w:t>
            </w:r>
            <w:r w:rsidRPr="00B14AB5">
              <w:rPr>
                <w:sz w:val="24"/>
                <w:szCs w:val="24"/>
              </w:rPr>
              <w:t>тать в группе, организовывать внутригрупп</w:t>
            </w:r>
            <w:r w:rsidRPr="00B14AB5">
              <w:rPr>
                <w:sz w:val="24"/>
                <w:szCs w:val="24"/>
              </w:rPr>
              <w:t>о</w:t>
            </w:r>
            <w:r w:rsidRPr="00B14AB5">
              <w:rPr>
                <w:sz w:val="24"/>
                <w:szCs w:val="24"/>
              </w:rPr>
              <w:t>вое взаимодействие с учетом социально-культурных особенностей, этнических и ко</w:t>
            </w:r>
            <w:r w:rsidRPr="00B14AB5">
              <w:rPr>
                <w:sz w:val="24"/>
                <w:szCs w:val="24"/>
              </w:rPr>
              <w:t>н</w:t>
            </w:r>
            <w:r w:rsidRPr="00B14AB5">
              <w:rPr>
                <w:sz w:val="24"/>
                <w:szCs w:val="24"/>
              </w:rPr>
              <w:t>фессиональных различий отдельных членов группы;</w:t>
            </w:r>
          </w:p>
          <w:p w:rsidR="00345BBD" w:rsidRPr="00B14AB5" w:rsidRDefault="00345BBD" w:rsidP="00D871C7">
            <w:pPr>
              <w:jc w:val="both"/>
              <w:rPr>
                <w:sz w:val="24"/>
                <w:szCs w:val="24"/>
              </w:rPr>
            </w:pPr>
            <w:r w:rsidRPr="00B14AB5">
              <w:rPr>
                <w:sz w:val="24"/>
                <w:szCs w:val="24"/>
              </w:rPr>
              <w:t>- планировать организацию лекций, семинаров по теологическим дисциплинам.</w:t>
            </w:r>
          </w:p>
          <w:p w:rsidR="00345BBD" w:rsidRPr="00B14AB5" w:rsidRDefault="00345BBD" w:rsidP="00D871C7">
            <w:pPr>
              <w:tabs>
                <w:tab w:val="left" w:pos="1134"/>
              </w:tabs>
              <w:rPr>
                <w:b/>
                <w:sz w:val="24"/>
                <w:szCs w:val="24"/>
              </w:rPr>
            </w:pPr>
            <w:r w:rsidRPr="00B14AB5">
              <w:rPr>
                <w:b/>
                <w:sz w:val="24"/>
                <w:szCs w:val="24"/>
              </w:rPr>
              <w:t xml:space="preserve">Владеть: </w:t>
            </w:r>
          </w:p>
          <w:p w:rsidR="00345BBD" w:rsidRPr="00B14AB5" w:rsidRDefault="00345BBD" w:rsidP="00D871C7">
            <w:pPr>
              <w:jc w:val="both"/>
              <w:rPr>
                <w:sz w:val="24"/>
                <w:szCs w:val="24"/>
              </w:rPr>
            </w:pPr>
            <w:r w:rsidRPr="00B14AB5">
              <w:rPr>
                <w:sz w:val="24"/>
                <w:szCs w:val="24"/>
              </w:rPr>
              <w:t>- приемами делового общения в професси</w:t>
            </w:r>
            <w:r w:rsidRPr="00B14AB5">
              <w:rPr>
                <w:sz w:val="24"/>
                <w:szCs w:val="24"/>
              </w:rPr>
              <w:t>о</w:t>
            </w:r>
            <w:r w:rsidRPr="00B14AB5">
              <w:rPr>
                <w:sz w:val="24"/>
                <w:szCs w:val="24"/>
              </w:rPr>
              <w:t>нальной среде, навыками руководства колле</w:t>
            </w:r>
            <w:r w:rsidRPr="00B14AB5">
              <w:rPr>
                <w:sz w:val="24"/>
                <w:szCs w:val="24"/>
              </w:rPr>
              <w:t>к</w:t>
            </w:r>
            <w:r w:rsidRPr="00B14AB5">
              <w:rPr>
                <w:sz w:val="24"/>
                <w:szCs w:val="24"/>
              </w:rPr>
              <w:t>тивом при решении задач в избранной обл</w:t>
            </w:r>
            <w:r w:rsidRPr="00B14AB5">
              <w:rPr>
                <w:sz w:val="24"/>
                <w:szCs w:val="24"/>
              </w:rPr>
              <w:t>а</w:t>
            </w:r>
            <w:r w:rsidRPr="00B14AB5">
              <w:rPr>
                <w:sz w:val="24"/>
                <w:szCs w:val="24"/>
              </w:rPr>
              <w:t>сти.</w:t>
            </w:r>
          </w:p>
          <w:p w:rsidR="00345BBD" w:rsidRPr="00F12B12" w:rsidRDefault="00345BBD" w:rsidP="00E9442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345BBD" w:rsidRPr="00423689" w:rsidRDefault="00345BBD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345BBD" w:rsidRDefault="00345BBD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345BBD" w:rsidRPr="00AA75C7" w:rsidRDefault="00345BBD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 xml:space="preserve">3.1. </w:t>
      </w:r>
      <w:r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345BBD" w:rsidRDefault="00345BBD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>
        <w:rPr>
          <w:sz w:val="24"/>
          <w:szCs w:val="24"/>
        </w:rPr>
        <w:t>108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345BBD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Pr="007C40C6" w:rsidRDefault="00345BB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Pr="00BA511D" w:rsidRDefault="00345BB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BD" w:rsidRPr="00572A14" w:rsidRDefault="00345BB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45BBD" w:rsidTr="00260DA2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BBD" w:rsidTr="00DF4B3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45BBD" w:rsidTr="00D9685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433065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</w:t>
            </w:r>
          </w:p>
        </w:tc>
      </w:tr>
      <w:tr w:rsidR="00345BBD" w:rsidTr="00210AD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433065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345BBD" w:rsidTr="00AC780A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F91BE6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45BBD" w:rsidTr="00D52C5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064860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BBD" w:rsidTr="00BE43DD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345BBD" w:rsidRDefault="00345BBD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345BBD" w:rsidRDefault="00345BBD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BBD" w:rsidRPr="00433065" w:rsidRDefault="00345BBD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45BBD" w:rsidTr="00825929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433065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BBD" w:rsidTr="0003685F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BBD" w:rsidRDefault="00345BBD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BBD" w:rsidRPr="00433065" w:rsidRDefault="00345BBD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BBD" w:rsidRPr="00423689" w:rsidRDefault="00345BBD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345BBD" w:rsidRPr="00C405B1" w:rsidRDefault="00345BBD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 xml:space="preserve">3.2. </w:t>
      </w:r>
      <w:r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45BBD" w:rsidRPr="00A956B9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Наименование </w:t>
            </w:r>
            <w:r w:rsidRPr="00A956B9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Содержание раздела</w:t>
            </w:r>
          </w:p>
        </w:tc>
      </w:tr>
      <w:tr w:rsidR="00345BBD" w:rsidRPr="00A956B9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45BBD" w:rsidRPr="00A956B9" w:rsidRDefault="00345BBD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5BBD" w:rsidRPr="00A956B9" w:rsidTr="003C3675">
        <w:trPr>
          <w:trHeight w:val="980"/>
        </w:trPr>
        <w:tc>
          <w:tcPr>
            <w:tcW w:w="197" w:type="pct"/>
          </w:tcPr>
          <w:p w:rsidR="00345BBD" w:rsidRPr="00A956B9" w:rsidRDefault="00345BBD" w:rsidP="00973C74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345BBD" w:rsidRPr="00A956B9" w:rsidRDefault="00345BBD" w:rsidP="00C022F1">
            <w:pPr>
              <w:rPr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Основы педаг</w:t>
            </w:r>
            <w:r w:rsidRPr="00A956B9">
              <w:rPr>
                <w:bCs/>
                <w:sz w:val="24"/>
                <w:szCs w:val="24"/>
              </w:rPr>
              <w:t>о</w:t>
            </w:r>
            <w:r w:rsidRPr="00A956B9">
              <w:rPr>
                <w:bCs/>
                <w:sz w:val="24"/>
                <w:szCs w:val="24"/>
              </w:rPr>
              <w:t>гики высшего образования</w:t>
            </w:r>
          </w:p>
        </w:tc>
        <w:tc>
          <w:tcPr>
            <w:tcW w:w="3758" w:type="pct"/>
          </w:tcPr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Педагогика как наука. Объект и предмет педагогики. Ее фун</w:t>
            </w:r>
            <w:r w:rsidRPr="00A956B9">
              <w:rPr>
                <w:sz w:val="24"/>
                <w:szCs w:val="24"/>
              </w:rPr>
              <w:t>к</w:t>
            </w:r>
            <w:r w:rsidRPr="00A956B9">
              <w:rPr>
                <w:sz w:val="24"/>
                <w:szCs w:val="24"/>
              </w:rPr>
              <w:t>ции. Базовые категории педагогики высшей школы. Высшее обр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>зование в общеметодологическом и общекультурном аспекте.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Цели, содержание, структура непрерывного образования, сам</w:t>
            </w:r>
            <w:r w:rsidRPr="00A956B9">
              <w:rPr>
                <w:sz w:val="24"/>
                <w:szCs w:val="24"/>
              </w:rPr>
              <w:t>о</w:t>
            </w:r>
            <w:r w:rsidRPr="00A956B9">
              <w:rPr>
                <w:sz w:val="24"/>
                <w:szCs w:val="24"/>
              </w:rPr>
              <w:t>образование как условие непрерывности образования. Система образования в России. Уровни и виды образования. Структура с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стемы высшего образования. Сроки и формы его получения. Д</w:t>
            </w:r>
            <w:r w:rsidRPr="00A956B9">
              <w:rPr>
                <w:sz w:val="24"/>
                <w:szCs w:val="24"/>
              </w:rPr>
              <w:t>о</w:t>
            </w:r>
            <w:r w:rsidRPr="00A956B9">
              <w:rPr>
                <w:sz w:val="24"/>
                <w:szCs w:val="24"/>
              </w:rPr>
              <w:t>полнительное образование. Информационно-образовательное пространство в организации высшего образования и его характ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ристика. Дистанционное образование, его место и функции в о</w:t>
            </w:r>
            <w:r w:rsidRPr="00A956B9">
              <w:rPr>
                <w:sz w:val="24"/>
                <w:szCs w:val="24"/>
              </w:rPr>
              <w:t>б</w:t>
            </w:r>
            <w:r w:rsidRPr="00A956B9">
              <w:rPr>
                <w:sz w:val="24"/>
                <w:szCs w:val="24"/>
              </w:rPr>
              <w:t>щей системе высшего образования.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Стратегии и модели развития высшего образования в отдельных зарубежных странах.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Сущность и специфика педагогической деятельности препод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 xml:space="preserve">вателя. Преподаватель как субъект педагогической деятельности. Сущность педагогического мастерства. 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Педагогическая ситуация и ее рефлексия педагогом. Професс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онально-педагогическое мышление: восприятие ситуации как п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дагогической задачи, анализ ситуации через педагогические кат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гории цели, содержания, средства.</w:t>
            </w:r>
          </w:p>
        </w:tc>
      </w:tr>
      <w:tr w:rsidR="00345BBD" w:rsidRPr="00A956B9" w:rsidTr="003C3675">
        <w:trPr>
          <w:trHeight w:val="557"/>
        </w:trPr>
        <w:tc>
          <w:tcPr>
            <w:tcW w:w="197" w:type="pct"/>
          </w:tcPr>
          <w:p w:rsidR="00345BBD" w:rsidRPr="00A956B9" w:rsidRDefault="00345BBD" w:rsidP="00973C74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2.</w:t>
            </w:r>
          </w:p>
        </w:tc>
        <w:tc>
          <w:tcPr>
            <w:tcW w:w="1045" w:type="pct"/>
          </w:tcPr>
          <w:p w:rsidR="00345BBD" w:rsidRPr="00A956B9" w:rsidRDefault="00345BBD" w:rsidP="00C022F1">
            <w:pPr>
              <w:rPr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Дидактика вы</w:t>
            </w:r>
            <w:r w:rsidRPr="00A956B9">
              <w:rPr>
                <w:bCs/>
                <w:sz w:val="24"/>
                <w:szCs w:val="24"/>
              </w:rPr>
              <w:t>с</w:t>
            </w:r>
            <w:r w:rsidRPr="00A956B9">
              <w:rPr>
                <w:bCs/>
                <w:sz w:val="24"/>
                <w:szCs w:val="24"/>
              </w:rPr>
              <w:t>шей школы</w:t>
            </w:r>
          </w:p>
        </w:tc>
        <w:tc>
          <w:tcPr>
            <w:tcW w:w="3758" w:type="pct"/>
          </w:tcPr>
          <w:p w:rsidR="00345BBD" w:rsidRPr="00A956B9" w:rsidRDefault="00345BBD" w:rsidP="00A956B9">
            <w:pPr>
              <w:pStyle w:val="1"/>
              <w:widowControl/>
              <w:tabs>
                <w:tab w:val="left" w:pos="19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spacing w:before="0" w:line="100" w:lineRule="atLeast"/>
              <w:ind w:left="0"/>
              <w:jc w:val="both"/>
            </w:pPr>
            <w:r w:rsidRPr="00A956B9">
              <w:t>Общая характеристика процесса обучения в организации высшего образования. Характеристика процесса обучения как целостной системы. Система дидактических принципов и их содержание. Учет возрастных особенностей при обучении. Обучающийся с ограниченными возможностями здоровья как субъект обучения теологическим дисциплинам.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Сущностные характеристики образовательных технологий.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Современные образовательные технологии в организациях вы</w:t>
            </w:r>
            <w:r w:rsidRPr="00A956B9">
              <w:rPr>
                <w:sz w:val="24"/>
                <w:szCs w:val="24"/>
              </w:rPr>
              <w:t>с</w:t>
            </w:r>
            <w:r w:rsidRPr="00A956B9">
              <w:rPr>
                <w:sz w:val="24"/>
                <w:szCs w:val="24"/>
              </w:rPr>
              <w:t xml:space="preserve">шего образования России. 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Интерактивные образовательные технологии. Технологии д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 xml:space="preserve">станционного обучения. Технологии проверки и оценки знаний. 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Понятие и сущность метода, приема и средств обучения. Кла</w:t>
            </w:r>
            <w:r w:rsidRPr="00A956B9">
              <w:rPr>
                <w:sz w:val="24"/>
                <w:szCs w:val="24"/>
              </w:rPr>
              <w:t>с</w:t>
            </w:r>
            <w:r w:rsidRPr="00A956B9">
              <w:rPr>
                <w:sz w:val="24"/>
                <w:szCs w:val="24"/>
              </w:rPr>
              <w:t>сификации методов обучения.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Система интерактивных методов и приемов обучения: работа в малых группах, обучающие игры, социальные проекты, диску</w:t>
            </w:r>
            <w:r w:rsidRPr="00A956B9">
              <w:rPr>
                <w:sz w:val="24"/>
                <w:szCs w:val="24"/>
              </w:rPr>
              <w:t>с</w:t>
            </w:r>
            <w:r w:rsidRPr="00A956B9">
              <w:rPr>
                <w:sz w:val="24"/>
                <w:szCs w:val="24"/>
              </w:rPr>
              <w:t>сии, дебаты, групповые методы решения проблем, кейс-метод, тренинг. Взаимосвязь методов обучения и условия их оптимал</w:t>
            </w:r>
            <w:r w:rsidRPr="00A956B9">
              <w:rPr>
                <w:sz w:val="24"/>
                <w:szCs w:val="24"/>
              </w:rPr>
              <w:t>ь</w:t>
            </w:r>
            <w:r w:rsidRPr="00A956B9">
              <w:rPr>
                <w:sz w:val="24"/>
                <w:szCs w:val="24"/>
              </w:rPr>
              <w:lastRenderedPageBreak/>
              <w:t>ного выбора.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Понятие формы обучения. Классификация форм обучения. О</w:t>
            </w:r>
            <w:r w:rsidRPr="00A956B9">
              <w:rPr>
                <w:sz w:val="24"/>
                <w:szCs w:val="24"/>
              </w:rPr>
              <w:t>р</w:t>
            </w:r>
            <w:r w:rsidRPr="00A956B9">
              <w:rPr>
                <w:sz w:val="24"/>
                <w:szCs w:val="24"/>
              </w:rPr>
              <w:t>ганизационные формы обучения в высшей школе: лекции, сем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нары, практикумы, практики, коллоквиумы, зачеты, экзамены.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Лекция как одна из основных форм организации обучения в с</w:t>
            </w:r>
            <w:r w:rsidRPr="00A956B9">
              <w:rPr>
                <w:sz w:val="24"/>
                <w:szCs w:val="24"/>
              </w:rPr>
              <w:t>о</w:t>
            </w:r>
            <w:r w:rsidRPr="00A956B9">
              <w:rPr>
                <w:sz w:val="24"/>
                <w:szCs w:val="24"/>
              </w:rPr>
              <w:t>временной высшей школе, типология лекций. Традиционные и инновационные подходы к подготовке и организации лекции: сущность, дидактические функции, особенности организации. Методическая разработка учебной лекции. Структура лекции. В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ды традиционной лекции (вводные, заключительные, обзорные, установочные).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Особенности подготовки и проведения лекций. Использование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презентации. Средства наглядности как механизм повышения эффективности усвоения учебного материала. Условия эффекти</w:t>
            </w:r>
            <w:r w:rsidRPr="00A956B9">
              <w:rPr>
                <w:sz w:val="24"/>
                <w:szCs w:val="24"/>
              </w:rPr>
              <w:t>в</w:t>
            </w:r>
            <w:r w:rsidRPr="00A956B9">
              <w:rPr>
                <w:sz w:val="24"/>
                <w:szCs w:val="24"/>
              </w:rPr>
              <w:t>ного лекционного педагогического общения. Типы лекции, пр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>вила формальной логики подачи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материала и их применение. Активность студентов на лекции. Педагогические и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психологические качества лектора и правила его поведения на лекции.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Семинар: сущность, особенности подготовки, организации и проведения семинара в организации высшего образования. Стру</w:t>
            </w:r>
            <w:r w:rsidRPr="00A956B9">
              <w:rPr>
                <w:sz w:val="24"/>
                <w:szCs w:val="24"/>
              </w:rPr>
              <w:t>к</w:t>
            </w:r>
            <w:r w:rsidRPr="00A956B9">
              <w:rPr>
                <w:sz w:val="24"/>
                <w:szCs w:val="24"/>
              </w:rPr>
              <w:t>тура, задачи семинара и критерии оценки.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Разновидности семинарских занятий в высшей школе и особе</w:t>
            </w:r>
            <w:r w:rsidRPr="00A956B9">
              <w:rPr>
                <w:sz w:val="24"/>
                <w:szCs w:val="24"/>
              </w:rPr>
              <w:t>н</w:t>
            </w:r>
            <w:r w:rsidRPr="00A956B9">
              <w:rPr>
                <w:sz w:val="24"/>
                <w:szCs w:val="24"/>
              </w:rPr>
              <w:t>ности их проведения.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Значение самостоятельной работы студентов в профессионал</w:t>
            </w:r>
            <w:r w:rsidRPr="00A956B9">
              <w:rPr>
                <w:sz w:val="24"/>
                <w:szCs w:val="24"/>
              </w:rPr>
              <w:t>ь</w:t>
            </w:r>
            <w:r w:rsidRPr="00A956B9">
              <w:rPr>
                <w:sz w:val="24"/>
                <w:szCs w:val="24"/>
              </w:rPr>
              <w:t>ной подготовке. Функции самостоятельной работы студентов в учебном процессе. Формы самостоятельной работы: аудиторная и внеаудиторная. Оптимизация самостоятельной работы студентов.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Самостоятельная работа студентов под руководством препод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>вателя.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Направления деятельности преподавателя по организации и р</w:t>
            </w:r>
            <w:r w:rsidRPr="00A956B9">
              <w:rPr>
                <w:sz w:val="24"/>
                <w:szCs w:val="24"/>
              </w:rPr>
              <w:t>у</w:t>
            </w:r>
            <w:r w:rsidRPr="00A956B9">
              <w:rPr>
                <w:sz w:val="24"/>
                <w:szCs w:val="24"/>
              </w:rPr>
              <w:t>ководству самостоятельной работой студентов.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Федеральный государственный образовательный стандарт и его функции. Нормативные документы, регламентирующие содерж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>ние высшего профессионального образования. Структура ООП бакалавриата, магистратуры. Учебные планы. Принципы постро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ния и структура учебной программы. Основные характеристики модульных образовательных программ.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Основные этапы проектирования ООП.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Методика преподавания теологических дисциплин.</w:t>
            </w:r>
          </w:p>
        </w:tc>
      </w:tr>
      <w:tr w:rsidR="00345BBD" w:rsidRPr="0039007F" w:rsidTr="003C3675">
        <w:trPr>
          <w:trHeight w:val="557"/>
        </w:trPr>
        <w:tc>
          <w:tcPr>
            <w:tcW w:w="197" w:type="pct"/>
          </w:tcPr>
          <w:p w:rsidR="00345BBD" w:rsidRPr="00A956B9" w:rsidRDefault="00345BBD" w:rsidP="00973C74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045" w:type="pct"/>
          </w:tcPr>
          <w:p w:rsidR="00345BBD" w:rsidRPr="00A956B9" w:rsidRDefault="00345BBD" w:rsidP="00C022F1">
            <w:pPr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Основы масте</w:t>
            </w:r>
            <w:r w:rsidRPr="00A956B9">
              <w:rPr>
                <w:sz w:val="24"/>
                <w:szCs w:val="24"/>
              </w:rPr>
              <w:t>р</w:t>
            </w:r>
            <w:r w:rsidRPr="00A956B9">
              <w:rPr>
                <w:sz w:val="24"/>
                <w:szCs w:val="24"/>
              </w:rPr>
              <w:t>ства педагогич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ского взаим</w:t>
            </w:r>
            <w:r w:rsidRPr="00A956B9">
              <w:rPr>
                <w:sz w:val="24"/>
                <w:szCs w:val="24"/>
              </w:rPr>
              <w:t>о</w:t>
            </w:r>
            <w:r w:rsidRPr="00A956B9">
              <w:rPr>
                <w:sz w:val="24"/>
                <w:szCs w:val="24"/>
              </w:rPr>
              <w:t>действия при формировании знаний и умений у обучающихся по теологич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>ским дисципл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нам</w:t>
            </w:r>
          </w:p>
        </w:tc>
        <w:tc>
          <w:tcPr>
            <w:tcW w:w="3758" w:type="pct"/>
          </w:tcPr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Понятие педагогической коммуникации. Основные элементы коммуникационного процесса. Особенности педагогической ко</w:t>
            </w:r>
            <w:r w:rsidRPr="00A956B9">
              <w:rPr>
                <w:sz w:val="24"/>
                <w:szCs w:val="24"/>
              </w:rPr>
              <w:t>м</w:t>
            </w:r>
            <w:r w:rsidRPr="00A956B9">
              <w:rPr>
                <w:sz w:val="24"/>
                <w:szCs w:val="24"/>
              </w:rPr>
              <w:t>муникации. Педагогическое общение и его функции.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Стили педагогического общения со студентами (В.А.Кан-Калик). Этические нормы общения с коллегами и обучающимися.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Формирование психологических качеств и способностей для успешного взаимодействия педагога с обучаемыми. Причины, препятствующие эффективному педагогическому общению. П</w:t>
            </w:r>
            <w:r w:rsidRPr="00A956B9">
              <w:rPr>
                <w:sz w:val="24"/>
                <w:szCs w:val="24"/>
              </w:rPr>
              <w:t>е</w:t>
            </w:r>
            <w:r w:rsidRPr="00A956B9">
              <w:rPr>
                <w:sz w:val="24"/>
                <w:szCs w:val="24"/>
              </w:rPr>
              <w:t xml:space="preserve">дагогическая техника. Педагогический такт. 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Взаимодействие преподавателя и обучающегося в различных моделях обучения с учетом социально-культурных особенностей, </w:t>
            </w:r>
            <w:r w:rsidRPr="00A956B9">
              <w:rPr>
                <w:sz w:val="24"/>
                <w:szCs w:val="24"/>
              </w:rPr>
              <w:lastRenderedPageBreak/>
              <w:t xml:space="preserve">этнических и конфессиональных различий отдельных членов группы. 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Мастерство воспитателя как творчество.</w:t>
            </w:r>
          </w:p>
          <w:p w:rsidR="00345BBD" w:rsidRPr="00A956B9" w:rsidRDefault="00345BBD" w:rsidP="00D0232A">
            <w:pPr>
              <w:pStyle w:val="af3"/>
              <w:ind w:firstLine="174"/>
              <w:jc w:val="both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Основы управления и педагогическим коллективом и коллект</w:t>
            </w:r>
            <w:r w:rsidRPr="00A956B9">
              <w:rPr>
                <w:sz w:val="24"/>
                <w:szCs w:val="24"/>
              </w:rPr>
              <w:t>и</w:t>
            </w:r>
            <w:r w:rsidRPr="00A956B9">
              <w:rPr>
                <w:sz w:val="24"/>
                <w:szCs w:val="24"/>
              </w:rPr>
              <w:t>вом обучающихся при формировании знаний и умений у них по теологическим дисциплинам.</w:t>
            </w:r>
          </w:p>
        </w:tc>
      </w:tr>
    </w:tbl>
    <w:p w:rsidR="00345BBD" w:rsidRDefault="00345BBD" w:rsidP="0033514F">
      <w:pPr>
        <w:widowControl w:val="0"/>
        <w:jc w:val="both"/>
        <w:rPr>
          <w:sz w:val="32"/>
          <w:szCs w:val="32"/>
        </w:rPr>
      </w:pPr>
    </w:p>
    <w:p w:rsidR="00345BBD" w:rsidRPr="00343405" w:rsidRDefault="00345BBD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>3.3. 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345BBD" w:rsidRPr="00A956B9" w:rsidTr="00716891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345BBD" w:rsidRPr="00A956B9" w:rsidRDefault="00345BBD" w:rsidP="00716891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A956B9">
              <w:rPr>
                <w:sz w:val="24"/>
                <w:szCs w:val="24"/>
              </w:rPr>
              <w:t>№</w:t>
            </w:r>
          </w:p>
          <w:p w:rsidR="00345BBD" w:rsidRPr="00A956B9" w:rsidRDefault="00345BBD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345BBD" w:rsidRPr="00A956B9" w:rsidRDefault="00345BBD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A956B9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345BBD" w:rsidRPr="00A956B9" w:rsidRDefault="00345BBD" w:rsidP="00716891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Кол-во часов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05271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Развитие высшего образования в России и за рубежом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Профессиональная педагогическая деятельность преподавателя высшей школы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  <w:p w:rsidR="00345BBD" w:rsidRPr="00A956B9" w:rsidRDefault="00345BBD" w:rsidP="00F0367D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Процесс обучения в организации высшего образования как система 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Учет возрастных особенностей обучающихся при формировании теологических знаний и умений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Обучающийся с ОВЗ как субъект образовательных отношений в высшей школе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Методы и средства обучения, образовательные технологии в высшей школе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Формы формирования теологических знаний и умений у обуча</w:t>
            </w:r>
            <w:r w:rsidRPr="00A956B9">
              <w:rPr>
                <w:sz w:val="24"/>
                <w:szCs w:val="24"/>
              </w:rPr>
              <w:t>ю</w:t>
            </w:r>
            <w:r w:rsidRPr="00A956B9">
              <w:rPr>
                <w:sz w:val="24"/>
                <w:szCs w:val="24"/>
              </w:rPr>
              <w:t>щихся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Организация самостоятельной работы студентов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Проектирование учебно-методического обеспечения ООП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166D07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Методические особенности преподавания теологических дисциплин</w:t>
            </w:r>
          </w:p>
        </w:tc>
        <w:tc>
          <w:tcPr>
            <w:tcW w:w="593" w:type="pct"/>
          </w:tcPr>
          <w:p w:rsidR="00345BBD" w:rsidRPr="00A956B9" w:rsidRDefault="00345BBD" w:rsidP="00166D07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3</w:t>
            </w:r>
          </w:p>
          <w:p w:rsidR="00345BBD" w:rsidRPr="00A956B9" w:rsidRDefault="00345BBD" w:rsidP="00F0367D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Культура общения преподавателя и студентов 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Организация воспитания в высшей школе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A956B9" w:rsidTr="00CA570D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Управление коллективом</w:t>
            </w:r>
          </w:p>
        </w:tc>
        <w:tc>
          <w:tcPr>
            <w:tcW w:w="593" w:type="pct"/>
          </w:tcPr>
          <w:p w:rsidR="00345BBD" w:rsidRPr="00A956B9" w:rsidRDefault="00345BBD" w:rsidP="00C022F1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</w:tc>
      </w:tr>
      <w:tr w:rsidR="00345BBD" w:rsidRPr="00343405" w:rsidTr="00716891">
        <w:trPr>
          <w:trHeight w:val="20"/>
          <w:jc w:val="center"/>
        </w:trPr>
        <w:tc>
          <w:tcPr>
            <w:tcW w:w="550" w:type="pct"/>
            <w:vAlign w:val="center"/>
          </w:tcPr>
          <w:p w:rsidR="00345BBD" w:rsidRPr="00A956B9" w:rsidRDefault="00345BBD" w:rsidP="0071689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956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345BBD" w:rsidRPr="00A956B9" w:rsidRDefault="00345BBD" w:rsidP="00716891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345BBD" w:rsidRPr="00A956B9" w:rsidRDefault="00345BBD" w:rsidP="00A956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956B9">
              <w:rPr>
                <w:b/>
                <w:sz w:val="24"/>
                <w:szCs w:val="24"/>
              </w:rPr>
              <w:t>26</w:t>
            </w:r>
          </w:p>
        </w:tc>
      </w:tr>
    </w:tbl>
    <w:p w:rsidR="00345BBD" w:rsidRPr="004A4B8A" w:rsidRDefault="00345BBD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345BBD" w:rsidRPr="00343405" w:rsidRDefault="00345BBD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345BBD" w:rsidRPr="00A956B9" w:rsidTr="00002FEF">
        <w:trPr>
          <w:tblHeader/>
          <w:jc w:val="center"/>
        </w:trPr>
        <w:tc>
          <w:tcPr>
            <w:tcW w:w="550" w:type="pct"/>
            <w:shd w:val="clear" w:color="auto" w:fill="D9D9D9"/>
            <w:vAlign w:val="center"/>
          </w:tcPr>
          <w:p w:rsidR="00345BBD" w:rsidRPr="00A956B9" w:rsidRDefault="00345BBD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№</w:t>
            </w:r>
          </w:p>
          <w:p w:rsidR="00345BBD" w:rsidRPr="00A956B9" w:rsidRDefault="00345BBD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shd w:val="clear" w:color="auto" w:fill="D9D9D9"/>
            <w:vAlign w:val="center"/>
          </w:tcPr>
          <w:p w:rsidR="00345BBD" w:rsidRPr="00A956B9" w:rsidRDefault="00345BBD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A956B9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345BBD" w:rsidRPr="00A956B9" w:rsidRDefault="00345BBD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Кол-во часов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Психолого-педагогические основы обучения в высшей школе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71689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 xml:space="preserve">Профессиональная педагогическая деятельность преподавателя 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2</w:t>
            </w:r>
          </w:p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Особенности организации обучения в высшей школе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Возрастные особенности обучающихся в высшей школе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Основные методы, приемы и средства обучения в высшей школе и их особенности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Образовательные технологии в высшей школе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Организационные формы обучения в высшей школе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Образовательная среда как объект конструирования в высшем обр</w:t>
            </w:r>
            <w:r w:rsidRPr="00A956B9">
              <w:rPr>
                <w:bCs/>
                <w:sz w:val="24"/>
                <w:szCs w:val="24"/>
              </w:rPr>
              <w:t>а</w:t>
            </w:r>
            <w:r w:rsidRPr="00A956B9">
              <w:rPr>
                <w:bCs/>
                <w:sz w:val="24"/>
                <w:szCs w:val="24"/>
              </w:rPr>
              <w:t>зовании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Проектирование учебно-методического обеспечения аудиторных з</w:t>
            </w:r>
            <w:r w:rsidRPr="00A956B9">
              <w:rPr>
                <w:sz w:val="24"/>
                <w:szCs w:val="24"/>
              </w:rPr>
              <w:t>а</w:t>
            </w:r>
            <w:r w:rsidRPr="00A956B9">
              <w:rPr>
                <w:sz w:val="24"/>
                <w:szCs w:val="24"/>
              </w:rPr>
              <w:t>нятий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 w:val="restart"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3</w:t>
            </w:r>
          </w:p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Культура общения преподавателя и студентов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Мастерство воспитателя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sz w:val="24"/>
                <w:szCs w:val="24"/>
              </w:rPr>
              <w:t>Управление коллективом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A956B9" w:rsidTr="002C1B9F">
        <w:trPr>
          <w:trHeight w:val="20"/>
          <w:jc w:val="center"/>
        </w:trPr>
        <w:tc>
          <w:tcPr>
            <w:tcW w:w="550" w:type="pct"/>
            <w:vMerge/>
          </w:tcPr>
          <w:p w:rsidR="00345BBD" w:rsidRPr="00A956B9" w:rsidRDefault="00345BBD" w:rsidP="00C022F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:rsidR="00345BBD" w:rsidRPr="00A956B9" w:rsidRDefault="00345BBD" w:rsidP="00C022F1">
            <w:pPr>
              <w:widowControl w:val="0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Конфликты в образовательном процессе и пути их решения</w:t>
            </w:r>
          </w:p>
        </w:tc>
        <w:tc>
          <w:tcPr>
            <w:tcW w:w="593" w:type="pct"/>
            <w:vAlign w:val="center"/>
          </w:tcPr>
          <w:p w:rsidR="00345BBD" w:rsidRPr="00A956B9" w:rsidRDefault="00345BBD" w:rsidP="00C022F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956B9">
              <w:rPr>
                <w:bCs/>
                <w:sz w:val="24"/>
                <w:szCs w:val="24"/>
              </w:rPr>
              <w:t>2</w:t>
            </w:r>
          </w:p>
        </w:tc>
      </w:tr>
      <w:tr w:rsidR="00345BBD" w:rsidRPr="00343405" w:rsidTr="00002FEF">
        <w:trPr>
          <w:trHeight w:val="20"/>
          <w:jc w:val="center"/>
        </w:trPr>
        <w:tc>
          <w:tcPr>
            <w:tcW w:w="550" w:type="pct"/>
            <w:vAlign w:val="center"/>
          </w:tcPr>
          <w:p w:rsidR="00345BBD" w:rsidRPr="00A956B9" w:rsidRDefault="00345BBD" w:rsidP="006C009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956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345BBD" w:rsidRPr="00A956B9" w:rsidRDefault="00345BBD" w:rsidP="006C0092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vAlign w:val="center"/>
          </w:tcPr>
          <w:p w:rsidR="00345BBD" w:rsidRPr="00A956B9" w:rsidRDefault="00345BBD" w:rsidP="00A956B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956B9">
              <w:rPr>
                <w:b/>
                <w:sz w:val="24"/>
                <w:szCs w:val="24"/>
              </w:rPr>
              <w:t>26</w:t>
            </w:r>
          </w:p>
        </w:tc>
      </w:tr>
    </w:tbl>
    <w:p w:rsidR="00345BBD" w:rsidRPr="00343405" w:rsidRDefault="00345BBD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345BBD" w:rsidRDefault="00345BBD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lastRenderedPageBreak/>
        <w:t>4. Учебно-методическое обеспечение дисциплины</w:t>
      </w:r>
    </w:p>
    <w:p w:rsidR="00345BBD" w:rsidRPr="002438F8" w:rsidRDefault="00345BBD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Учебная</w:t>
      </w:r>
      <w:r w:rsidRPr="00FD049C">
        <w:rPr>
          <w:b/>
          <w:bCs/>
          <w:sz w:val="24"/>
          <w:szCs w:val="24"/>
        </w:rPr>
        <w:t xml:space="preserve"> литература</w:t>
      </w:r>
    </w:p>
    <w:p w:rsidR="00345BBD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 w:rsidRPr="00773B8F">
        <w:rPr>
          <w:sz w:val="24"/>
          <w:szCs w:val="24"/>
        </w:rPr>
        <w:t>Гончарук, А.Ю. Психология и педагогика высшей школы : учебно-методическое пособие / А.Ю. Гончарук. - М. ; Берлин : Директ-Медиа, 2017. - 201 с. - Библиогр. в кн. - ISBN 978-5-4475-9158-8 ; То же [Электронный ресурс]. - URL: </w:t>
      </w:r>
      <w:hyperlink r:id="rId8" w:history="1">
        <w:r w:rsidRPr="00773B8F">
          <w:rPr>
            <w:rStyle w:val="a7"/>
            <w:rFonts w:ascii="Times New Roman" w:hAnsi="Times New Roman" w:cs="Arial"/>
            <w:sz w:val="24"/>
            <w:szCs w:val="24"/>
          </w:rPr>
          <w:t>http://biblioclub.ru/index.php?page=book&amp;id=459415</w:t>
        </w:r>
      </w:hyperlink>
    </w:p>
    <w:p w:rsidR="00345BBD" w:rsidRPr="002B47AF" w:rsidRDefault="00345BBD" w:rsidP="00CC3E80">
      <w:pPr>
        <w:numPr>
          <w:ilvl w:val="0"/>
          <w:numId w:val="37"/>
        </w:numPr>
        <w:tabs>
          <w:tab w:val="left" w:pos="492"/>
        </w:tabs>
        <w:ind w:left="0" w:firstLine="709"/>
        <w:jc w:val="both"/>
        <w:rPr>
          <w:sz w:val="24"/>
          <w:szCs w:val="28"/>
        </w:rPr>
      </w:pPr>
      <w:r w:rsidRPr="002B47AF">
        <w:rPr>
          <w:sz w:val="24"/>
          <w:szCs w:val="28"/>
        </w:rPr>
        <w:t>Дивногорцева, С. Ю. Духовно-нравственное воспитание в теории и опыте православной педагогической культуры / С. Ю. Дивногорцева. - Москва : Изд-во ПСТГУ, 2012. - 237 с.</w:t>
      </w:r>
    </w:p>
    <w:p w:rsidR="00345BBD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 w:rsidRPr="00773B8F">
        <w:rPr>
          <w:sz w:val="24"/>
          <w:szCs w:val="24"/>
        </w:rPr>
        <w:t>Мандель, Б.Р. Педагогика высшей школы: история, проблематика, принципы : учебное пособие для обучающихся в магистратуре / Б.Р. Мандель. - М. ; Берлин : Директ-Медиа, 2017. - 619 с. : ил. - Библиогр. в кн. - ISBN 978-5-4475-8778-9 ; То же [Электронный ресурс]. - URL: </w:t>
      </w:r>
      <w:hyperlink r:id="rId9" w:history="1">
        <w:r w:rsidRPr="00773B8F">
          <w:rPr>
            <w:rStyle w:val="a7"/>
            <w:rFonts w:ascii="Times New Roman" w:hAnsi="Times New Roman" w:cs="Arial"/>
            <w:sz w:val="24"/>
            <w:szCs w:val="24"/>
          </w:rPr>
          <w:t>http://biblioclub.ru/index.php?page=book&amp;id=450639</w:t>
        </w:r>
      </w:hyperlink>
      <w:r w:rsidRPr="00773B8F">
        <w:rPr>
          <w:sz w:val="24"/>
          <w:szCs w:val="24"/>
        </w:rPr>
        <w:t> </w:t>
      </w:r>
    </w:p>
    <w:p w:rsidR="00345BBD" w:rsidRPr="00CC3E80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 w:rsidRPr="00D56FA2">
        <w:rPr>
          <w:bCs/>
          <w:sz w:val="24"/>
          <w:szCs w:val="24"/>
        </w:rPr>
        <w:t>Психология и педагогика высшей школы : учеб. пособие для бакалавриата и магистратуры / под ред. И. В. Охременко. - 2-е изд., испр. и доп. - Москва : Юрайт, 2017. - 178 с. - (Университеты России). - ISBN 978-5-534-05477-4.</w:t>
      </w:r>
    </w:p>
    <w:p w:rsidR="00345BBD" w:rsidRPr="00773B8F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 w:rsidRPr="00773B8F">
        <w:rPr>
          <w:sz w:val="24"/>
          <w:szCs w:val="24"/>
        </w:rPr>
        <w:t xml:space="preserve">Сергеева, С.В. Обучение в высшей школе: формы и технологии : учебное пособие / С.В. Сергеева, О.А. Воскрекасенко, О.А. Вагаева ; Федеральное государственное бюджетное образовательное учреждение высшего профессионального образования «Пензенский государственный технологический университет», Минобрнауки России. - Пенза : ПензГТУ, 2013. - 172 с. : табл., схем. - Библиогр. в кн. - ISBN 978-5-98903-197-9 </w:t>
      </w:r>
      <w:r>
        <w:rPr>
          <w:sz w:val="24"/>
          <w:szCs w:val="24"/>
        </w:rPr>
        <w:t xml:space="preserve">; То же [Электронный ресурс].  </w:t>
      </w:r>
      <w:r w:rsidRPr="00773B8F">
        <w:rPr>
          <w:sz w:val="24"/>
          <w:szCs w:val="24"/>
        </w:rPr>
        <w:t>URL: </w:t>
      </w:r>
      <w:hyperlink r:id="rId10" w:history="1">
        <w:r w:rsidRPr="00773B8F">
          <w:rPr>
            <w:rStyle w:val="a7"/>
            <w:rFonts w:ascii="Times New Roman" w:hAnsi="Times New Roman" w:cs="Arial"/>
            <w:sz w:val="24"/>
            <w:szCs w:val="24"/>
          </w:rPr>
          <w:t>http://biblioclub.ru/index.php?page=book&amp;id=437164</w:t>
        </w:r>
      </w:hyperlink>
    </w:p>
    <w:p w:rsidR="00345BBD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sz w:val="24"/>
          <w:szCs w:val="24"/>
        </w:rPr>
      </w:pPr>
      <w:r w:rsidRPr="00773B8F">
        <w:rPr>
          <w:sz w:val="24"/>
          <w:szCs w:val="24"/>
        </w:rPr>
        <w:t>Татур, Ю.Г. Высшее образование: методология и опыт проектирования : учебно-методическое пособие / Ю.Г. Татур. - М. : Логос, 2006. - 130 с. - ISBN 5-98704-136-8 ; То же [Электронный ресурс]. - URL: </w:t>
      </w:r>
      <w:hyperlink r:id="rId11" w:history="1">
        <w:r w:rsidRPr="00773B8F">
          <w:rPr>
            <w:rStyle w:val="a7"/>
            <w:rFonts w:ascii="Times New Roman" w:hAnsi="Times New Roman" w:cs="Arial"/>
            <w:sz w:val="24"/>
            <w:szCs w:val="24"/>
          </w:rPr>
          <w:t>http://biblioclub.ru/index.php?page=book&amp;id=84742</w:t>
        </w:r>
      </w:hyperlink>
      <w:r w:rsidRPr="00773B8F">
        <w:rPr>
          <w:sz w:val="24"/>
          <w:szCs w:val="24"/>
        </w:rPr>
        <w:t> </w:t>
      </w:r>
    </w:p>
    <w:p w:rsidR="00345BBD" w:rsidRPr="00116DD5" w:rsidRDefault="00345BBD" w:rsidP="00CC3E80">
      <w:pPr>
        <w:numPr>
          <w:ilvl w:val="0"/>
          <w:numId w:val="37"/>
        </w:numPr>
        <w:tabs>
          <w:tab w:val="left" w:pos="567"/>
        </w:tabs>
        <w:suppressAutoHyphens/>
        <w:spacing w:line="100" w:lineRule="atLeast"/>
        <w:ind w:left="0" w:firstLine="709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r w:rsidRPr="00773B8F">
        <w:rPr>
          <w:sz w:val="24"/>
          <w:szCs w:val="24"/>
        </w:rPr>
        <w:t>Шарипов, Ф.В. Педагогика и психология высшей школы : учебное пособие / Ф.В. Шарипов. - М. : Логос, 2012. - 448 с. - (Новая университетская библиотека). - ISBN 978-5-98704-587-9 ; То же [Электронный ресурс]. - URL: </w:t>
      </w:r>
      <w:hyperlink r:id="rId12" w:history="1">
        <w:r w:rsidRPr="00773B8F">
          <w:rPr>
            <w:rStyle w:val="a7"/>
            <w:rFonts w:ascii="Times New Roman" w:hAnsi="Times New Roman" w:cs="Arial"/>
            <w:sz w:val="24"/>
            <w:szCs w:val="24"/>
          </w:rPr>
          <w:t>http://biblioclub.ru/index.php?page=book&amp;id=119459</w:t>
        </w:r>
      </w:hyperlink>
    </w:p>
    <w:p w:rsidR="00345BBD" w:rsidRDefault="00345BBD" w:rsidP="00CC3E80">
      <w:pPr>
        <w:tabs>
          <w:tab w:val="left" w:pos="567"/>
        </w:tabs>
        <w:suppressAutoHyphens/>
        <w:spacing w:line="100" w:lineRule="atLeast"/>
        <w:jc w:val="both"/>
        <w:rPr>
          <w:sz w:val="24"/>
          <w:szCs w:val="24"/>
        </w:rPr>
      </w:pPr>
    </w:p>
    <w:p w:rsidR="00345BBD" w:rsidRPr="00E433B4" w:rsidRDefault="00345BBD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Pr="00E433B4">
        <w:rPr>
          <w:b/>
          <w:sz w:val="24"/>
          <w:szCs w:val="24"/>
        </w:rPr>
        <w:t>. Интернет-ресурсы</w:t>
      </w:r>
    </w:p>
    <w:p w:rsidR="00345BBD" w:rsidRDefault="00145F29" w:rsidP="00B77072">
      <w:pPr>
        <w:ind w:firstLine="709"/>
        <w:jc w:val="both"/>
        <w:rPr>
          <w:sz w:val="24"/>
          <w:szCs w:val="24"/>
        </w:rPr>
      </w:pPr>
      <w:hyperlink r:id="rId13" w:history="1">
        <w:r w:rsidR="00345BBD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http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</w:rPr>
          <w:t>://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www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biblioclub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</w:rPr>
          <w:t>.</w:t>
        </w:r>
        <w:r w:rsidR="00345BBD" w:rsidRPr="00084637">
          <w:rPr>
            <w:rStyle w:val="a7"/>
            <w:rFonts w:ascii="Times New Roman" w:hAnsi="Times New Roman" w:cs="Arial"/>
            <w:sz w:val="24"/>
            <w:szCs w:val="24"/>
            <w:lang w:val="en-US"/>
          </w:rPr>
          <w:t>ru</w:t>
        </w:r>
      </w:hyperlink>
      <w:r w:rsidR="00345BBD" w:rsidRPr="00084637">
        <w:rPr>
          <w:rStyle w:val="a7"/>
          <w:rFonts w:ascii="Times New Roman" w:hAnsi="Times New Roman" w:cs="Arial"/>
          <w:b/>
          <w:sz w:val="24"/>
          <w:szCs w:val="24"/>
        </w:rPr>
        <w:t xml:space="preserve"> - </w:t>
      </w:r>
      <w:r w:rsidR="00345BBD" w:rsidRPr="00084637">
        <w:rPr>
          <w:sz w:val="24"/>
          <w:szCs w:val="24"/>
        </w:rPr>
        <w:t>ЭБС «Университетская библиотека онлайн»</w:t>
      </w:r>
      <w:r w:rsidR="00345BBD">
        <w:rPr>
          <w:sz w:val="24"/>
          <w:szCs w:val="24"/>
        </w:rPr>
        <w:t xml:space="preserve">. </w:t>
      </w:r>
      <w:r w:rsidR="00345BBD" w:rsidRPr="00084637">
        <w:rPr>
          <w:sz w:val="24"/>
          <w:szCs w:val="24"/>
        </w:rPr>
        <w:t>Ресурс с</w:t>
      </w:r>
      <w:r w:rsidR="00345BBD" w:rsidRPr="00084637">
        <w:rPr>
          <w:sz w:val="24"/>
          <w:szCs w:val="24"/>
        </w:rPr>
        <w:t>о</w:t>
      </w:r>
      <w:r w:rsidR="00345BBD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345BBD" w:rsidRPr="00084637">
        <w:rPr>
          <w:sz w:val="24"/>
          <w:szCs w:val="24"/>
        </w:rPr>
        <w:t>о</w:t>
      </w:r>
      <w:r w:rsidR="00345BBD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345BBD" w:rsidRPr="00084637">
        <w:rPr>
          <w:sz w:val="24"/>
          <w:szCs w:val="24"/>
        </w:rPr>
        <w:t>н</w:t>
      </w:r>
      <w:r w:rsidR="00345BBD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345BBD" w:rsidRPr="00084637">
        <w:rPr>
          <w:sz w:val="24"/>
          <w:szCs w:val="24"/>
        </w:rPr>
        <w:t>л</w:t>
      </w:r>
      <w:r w:rsidR="00345BBD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345BBD" w:rsidRDefault="00345BBD" w:rsidP="00B77072">
      <w:pPr>
        <w:ind w:firstLine="709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7"/>
          <w:rFonts w:ascii="Times New Roman" w:hAnsi="Times New Roman"/>
          <w:color w:val="auto"/>
          <w:sz w:val="24"/>
          <w:szCs w:val="24"/>
          <w:u w:val="none"/>
        </w:rPr>
        <w:t>Можно добавлять, сайт и краткое описание</w:t>
      </w:r>
    </w:p>
    <w:p w:rsidR="00345BBD" w:rsidRPr="00B77072" w:rsidRDefault="00345BBD" w:rsidP="00B77072">
      <w:pPr>
        <w:ind w:firstLine="709"/>
        <w:jc w:val="both"/>
        <w:rPr>
          <w:rStyle w:val="a7"/>
          <w:rFonts w:ascii="Times New Roman" w:hAnsi="Times New Roman"/>
          <w:color w:val="auto"/>
          <w:sz w:val="24"/>
          <w:szCs w:val="24"/>
          <w:u w:val="none"/>
        </w:rPr>
      </w:pPr>
    </w:p>
    <w:p w:rsidR="00345BBD" w:rsidRPr="00CE4264" w:rsidRDefault="00345BBD" w:rsidP="00A248CD">
      <w:pPr>
        <w:jc w:val="center"/>
        <w:rPr>
          <w:rStyle w:val="a7"/>
          <w:rFonts w:ascii="Times New Roman" w:hAnsi="Times New Roman" w:cs="Arial"/>
          <w:sz w:val="24"/>
          <w:szCs w:val="24"/>
        </w:rPr>
      </w:pPr>
      <w:r>
        <w:rPr>
          <w:b/>
          <w:bCs/>
          <w:sz w:val="24"/>
          <w:szCs w:val="24"/>
        </w:rPr>
        <w:t>4.3.</w:t>
      </w:r>
      <w:r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345BBD" w:rsidRPr="00F85F9D" w:rsidRDefault="00345BBD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F85F9D">
        <w:rPr>
          <w:color w:val="000000"/>
          <w:sz w:val="23"/>
          <w:szCs w:val="23"/>
        </w:rPr>
        <w:t xml:space="preserve">1. Операционная система </w:t>
      </w:r>
      <w:r w:rsidRPr="00F85F9D">
        <w:rPr>
          <w:color w:val="000000"/>
          <w:sz w:val="23"/>
          <w:szCs w:val="23"/>
          <w:lang w:val="en-US"/>
        </w:rPr>
        <w:t>MicrosoftWindows</w:t>
      </w:r>
    </w:p>
    <w:p w:rsidR="00345BBD" w:rsidRPr="00F85F9D" w:rsidRDefault="00345BBD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>
        <w:rPr>
          <w:color w:val="000000"/>
          <w:sz w:val="23"/>
          <w:szCs w:val="23"/>
          <w:lang w:val="en-US"/>
        </w:rPr>
        <w:t>Open</w:t>
      </w:r>
      <w:r w:rsidRPr="00F85F9D">
        <w:rPr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345BBD" w:rsidRPr="00995985" w:rsidRDefault="00345BBD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</w:t>
      </w:r>
      <w:r w:rsidRPr="00F85F9D">
        <w:rPr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45BBD" w:rsidRDefault="00345BBD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</w:t>
      </w:r>
      <w:r w:rsidRPr="00231B3F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  <w:lang w:val="en-US"/>
        </w:rPr>
        <w:t>BibleQuote</w:t>
      </w:r>
      <w:r>
        <w:rPr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345BBD" w:rsidRDefault="00345BBD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/>
            <w:sz w:val="23"/>
            <w:szCs w:val="23"/>
          </w:rPr>
          <w:t>http://www.7-zip.org/</w:t>
        </w:r>
      </w:hyperlink>
    </w:p>
    <w:p w:rsidR="00345BBD" w:rsidRPr="00E56943" w:rsidRDefault="00345BBD" w:rsidP="00F85F9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</w:t>
      </w:r>
      <w:r>
        <w:rPr>
          <w:color w:val="000000"/>
          <w:sz w:val="23"/>
          <w:szCs w:val="23"/>
          <w:lang w:val="en-US"/>
        </w:rPr>
        <w:t>Zoom</w:t>
      </w:r>
      <w:r>
        <w:rPr>
          <w:color w:val="000000"/>
          <w:sz w:val="23"/>
          <w:szCs w:val="23"/>
        </w:rPr>
        <w:t xml:space="preserve">- </w:t>
      </w:r>
      <w:r w:rsidRPr="00940153">
        <w:rPr>
          <w:color w:val="000000"/>
          <w:sz w:val="23"/>
          <w:szCs w:val="23"/>
        </w:rPr>
        <w:t>программа для организации видеоконференций</w:t>
      </w:r>
    </w:p>
    <w:p w:rsidR="00345BBD" w:rsidRPr="00F85F9D" w:rsidRDefault="00345BBD" w:rsidP="00356094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3"/>
          <w:szCs w:val="23"/>
        </w:rPr>
        <w:t>7</w:t>
      </w:r>
      <w:r w:rsidRPr="00F85F9D">
        <w:rPr>
          <w:color w:val="000000"/>
          <w:sz w:val="23"/>
          <w:szCs w:val="23"/>
        </w:rPr>
        <w:t>.</w:t>
      </w:r>
      <w:r w:rsidRPr="00084637">
        <w:rPr>
          <w:rStyle w:val="a7"/>
          <w:rFonts w:ascii="Times New Roman" w:hAnsi="Times New Roman" w:cs="Arial"/>
          <w:sz w:val="24"/>
          <w:szCs w:val="24"/>
        </w:rPr>
        <w:t>http://elibrary.ru</w:t>
      </w:r>
      <w:r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Pr="00084637">
        <w:rPr>
          <w:sz w:val="24"/>
          <w:szCs w:val="24"/>
        </w:rPr>
        <w:t>а</w:t>
      </w:r>
      <w:r w:rsidRPr="00084637">
        <w:rPr>
          <w:sz w:val="24"/>
          <w:szCs w:val="24"/>
        </w:rPr>
        <w:t xml:space="preserve">ния, содержащий рефераты и полные тексты более 14 млн научных статей и публикаций. </w:t>
      </w:r>
      <w:r w:rsidRPr="00084637">
        <w:rPr>
          <w:sz w:val="24"/>
          <w:szCs w:val="24"/>
        </w:rPr>
        <w:lastRenderedPageBreak/>
        <w:t>На платформе eLIBRARY.RU доступны электронные версии более 2200 российских нау</w:t>
      </w:r>
      <w:r w:rsidRPr="00084637">
        <w:rPr>
          <w:sz w:val="24"/>
          <w:szCs w:val="24"/>
        </w:rPr>
        <w:t>ч</w:t>
      </w:r>
      <w:r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345BBD" w:rsidRDefault="00345BBD" w:rsidP="00F85F9D">
      <w:pP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8</w:t>
      </w:r>
      <w:r w:rsidRPr="00F85F9D">
        <w:rPr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45BBD" w:rsidRDefault="00345BBD" w:rsidP="00F85F9D">
      <w:pPr>
        <w:ind w:firstLine="709"/>
        <w:jc w:val="both"/>
        <w:rPr>
          <w:color w:val="000000"/>
          <w:sz w:val="23"/>
          <w:szCs w:val="23"/>
        </w:rPr>
      </w:pPr>
    </w:p>
    <w:p w:rsidR="00345BBD" w:rsidRPr="00767D0D" w:rsidRDefault="00345BBD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 xml:space="preserve">5. </w:t>
      </w:r>
      <w:r w:rsidRPr="00767D0D">
        <w:rPr>
          <w:b/>
          <w:bCs/>
          <w:sz w:val="28"/>
          <w:szCs w:val="28"/>
        </w:rPr>
        <w:t>Матер</w:t>
      </w:r>
      <w:r>
        <w:rPr>
          <w:b/>
          <w:bCs/>
          <w:sz w:val="28"/>
          <w:szCs w:val="28"/>
        </w:rPr>
        <w:t xml:space="preserve">иально-техническое обеспечение </w:t>
      </w:r>
      <w:r w:rsidRPr="00767D0D">
        <w:rPr>
          <w:b/>
          <w:bCs/>
          <w:sz w:val="28"/>
          <w:szCs w:val="28"/>
        </w:rPr>
        <w:t>дисциплины</w:t>
      </w:r>
      <w:bookmarkEnd w:id="31"/>
    </w:p>
    <w:p w:rsidR="00345BBD" w:rsidRPr="00B30CB8" w:rsidRDefault="00345BBD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345BBD" w:rsidRPr="00B30CB8" w:rsidRDefault="00345BBD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>
        <w:rPr>
          <w:sz w:val="24"/>
          <w:szCs w:val="24"/>
        </w:rPr>
        <w:t xml:space="preserve"> лекционных и практических занятий</w:t>
      </w:r>
      <w:r w:rsidRPr="00B30CB8">
        <w:rPr>
          <w:sz w:val="24"/>
          <w:szCs w:val="24"/>
        </w:rPr>
        <w:t xml:space="preserve">; </w:t>
      </w:r>
    </w:p>
    <w:p w:rsidR="00345BBD" w:rsidRPr="00B30CB8" w:rsidRDefault="00345BBD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>
        <w:rPr>
          <w:sz w:val="24"/>
          <w:szCs w:val="24"/>
        </w:rPr>
        <w:t>онно-образовательную среду.</w:t>
      </w:r>
    </w:p>
    <w:p w:rsidR="00345BBD" w:rsidRPr="00B30CB8" w:rsidRDefault="00345BBD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>
        <w:rPr>
          <w:sz w:val="24"/>
          <w:szCs w:val="24"/>
        </w:rPr>
        <w:t xml:space="preserve"> доска, экран</w:t>
      </w:r>
      <w:r w:rsidRPr="00B30CB8">
        <w:rPr>
          <w:sz w:val="24"/>
          <w:szCs w:val="24"/>
        </w:rPr>
        <w:t>,</w:t>
      </w:r>
      <w:r>
        <w:rPr>
          <w:sz w:val="24"/>
          <w:szCs w:val="24"/>
        </w:rPr>
        <w:t xml:space="preserve"> компьютер.</w:t>
      </w:r>
    </w:p>
    <w:p w:rsidR="00345BBD" w:rsidRDefault="00345BBD" w:rsidP="00F30C9B">
      <w:pPr>
        <w:jc w:val="both"/>
        <w:rPr>
          <w:rStyle w:val="a7"/>
          <w:rFonts w:ascii="Times New Roman" w:hAnsi="Times New Roman" w:cs="Arial"/>
          <w:sz w:val="24"/>
          <w:szCs w:val="24"/>
        </w:rPr>
      </w:pPr>
    </w:p>
    <w:p w:rsidR="00345BBD" w:rsidRPr="00767D0D" w:rsidRDefault="00345BBD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 xml:space="preserve">6. </w:t>
      </w:r>
      <w:r w:rsidRPr="00767D0D">
        <w:rPr>
          <w:b/>
          <w:bCs/>
          <w:sz w:val="28"/>
          <w:szCs w:val="28"/>
        </w:rPr>
        <w:t>Оценоч</w:t>
      </w:r>
      <w:r>
        <w:rPr>
          <w:b/>
          <w:bCs/>
          <w:sz w:val="28"/>
          <w:szCs w:val="28"/>
        </w:rPr>
        <w:t xml:space="preserve">ные средства </w:t>
      </w:r>
      <w:r w:rsidRPr="00767D0D">
        <w:rPr>
          <w:b/>
          <w:bCs/>
          <w:sz w:val="28"/>
          <w:szCs w:val="28"/>
        </w:rPr>
        <w:t>промежуточ</w:t>
      </w:r>
      <w:r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345BBD" w:rsidRDefault="00345BBD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>
        <w:rPr>
          <w:sz w:val="24"/>
          <w:szCs w:val="24"/>
        </w:rPr>
        <w:t xml:space="preserve"> зачет, который проводи</w:t>
      </w:r>
      <w:r w:rsidRPr="00676296">
        <w:rPr>
          <w:sz w:val="24"/>
          <w:szCs w:val="24"/>
        </w:rPr>
        <w:t>тся в устной форме.</w:t>
      </w:r>
    </w:p>
    <w:p w:rsidR="00345BBD" w:rsidRDefault="00345BBD" w:rsidP="00612376">
      <w:pPr>
        <w:pStyle w:val="a3"/>
        <w:suppressLineNumbers/>
        <w:ind w:firstLine="709"/>
        <w:rPr>
          <w:sz w:val="24"/>
          <w:szCs w:val="24"/>
        </w:rPr>
      </w:pPr>
    </w:p>
    <w:p w:rsidR="00345BBD" w:rsidRPr="00A956B9" w:rsidRDefault="00345BBD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A956B9">
        <w:rPr>
          <w:b/>
          <w:bCs/>
          <w:sz w:val="24"/>
          <w:szCs w:val="24"/>
        </w:rPr>
        <w:t>Вопросы к зачету: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Педагогика как наука. Объект и предмет педагогики. Ее функции. Базовые категории педагогики высшей школы.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Высшее образование в общеметодологическом и общекультурном аспекте. Система образования в России. Уровни и виды образования. Структура системы высшего образования. Сроки и формы его получения. Дополнительное образование.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Цели, содержание, структура непрерывного образования, самообразование как условие непрерывности образования.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Информационно-образовательное пространство в организации высшего образования и его характеристика.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Дистанционное образование, его место и функции в общей системе высшего образования.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Преподаватель как субъект педагогической деятельности.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Учет возрастных особенностей обучающихся при формировании знаний и умений по теологическим дисциплинам.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Обучающийся с ограниченными возможностями здоровья как субъект обучения теологическим дисциплинам.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Характеристика процесса обучения как целостной системы.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Современные образовательные технологии в высшей школе.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Технологии дистанционного обучения. Технологии проверки и оценки знаний.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Понятие и сущность метода, приема и средств обучения. Классификации методов обучения.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Система интерактивных методов и приемов обучения. Взаимосвязь методов обучения и условия их оптимального выбора.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Понятие формы обучения. Организационные формы обучения в высшей школе.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Подготовка и проведение лекции по теологической дисциплине.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Семинар: сущность, особенности подготовки, организации и проведения семинара по теологической дисциплине в организации высшего образования. Структура, задачи семинара и критерии оценки.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Самостоятельная работа студентов по теологической дисциплине под руководством преподавателя.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lastRenderedPageBreak/>
        <w:t>Технология проектирования ООП.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Методика преподавания теологических дисциплин.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Особенности педагогической коммуникации.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Педагогическое общение и его функции. Стили педагогического общения со студентами (В.А.Кан-Калик).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Педагогическая техника.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 xml:space="preserve">Педагогический такт. 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Взаимодействие преподавателя и обучающегося в различных моделях обучения.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Мастерство воспитателя как творчество.</w:t>
      </w:r>
    </w:p>
    <w:p w:rsidR="00345BBD" w:rsidRPr="00A956B9" w:rsidRDefault="00345BBD" w:rsidP="00132AB0">
      <w:pPr>
        <w:pStyle w:val="1"/>
        <w:widowControl/>
        <w:numPr>
          <w:ilvl w:val="0"/>
          <w:numId w:val="33"/>
        </w:numPr>
        <w:tabs>
          <w:tab w:val="clear" w:pos="720"/>
          <w:tab w:val="num" w:pos="1134"/>
          <w:tab w:val="left" w:pos="19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100" w:lineRule="atLeast"/>
        <w:ind w:left="0" w:firstLine="709"/>
        <w:jc w:val="both"/>
      </w:pPr>
      <w:r w:rsidRPr="00A956B9">
        <w:t>Основы управления коллективом обучающихся и педагогическим коллективом.</w:t>
      </w:r>
    </w:p>
    <w:p w:rsidR="00345BBD" w:rsidRPr="00A956B9" w:rsidRDefault="00345BBD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345BBD" w:rsidRPr="00A956B9" w:rsidRDefault="00345BBD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 w:rsidRPr="00A956B9">
        <w:rPr>
          <w:b/>
          <w:bCs/>
          <w:iCs/>
          <w:sz w:val="24"/>
          <w:szCs w:val="24"/>
        </w:rPr>
        <w:t>6.2. Показатели, критерии и шкала оценивания формируемых в дисциплине комп</w:t>
      </w:r>
      <w:r w:rsidRPr="00A956B9">
        <w:rPr>
          <w:b/>
          <w:bCs/>
          <w:iCs/>
          <w:sz w:val="24"/>
          <w:szCs w:val="24"/>
        </w:rPr>
        <w:t>е</w:t>
      </w:r>
      <w:r w:rsidRPr="00A956B9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:rsidR="00345BBD" w:rsidRPr="00A956B9" w:rsidRDefault="00345BBD" w:rsidP="00C72998">
      <w:pPr>
        <w:pStyle w:val="a3"/>
        <w:suppressLineNumbers/>
        <w:ind w:firstLine="709"/>
        <w:rPr>
          <w:sz w:val="24"/>
          <w:szCs w:val="24"/>
        </w:rPr>
      </w:pPr>
      <w:r w:rsidRPr="00A956B9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A956B9">
        <w:rPr>
          <w:sz w:val="24"/>
          <w:szCs w:val="24"/>
        </w:rPr>
        <w:t>о</w:t>
      </w:r>
      <w:r w:rsidRPr="00A956B9">
        <w:rPr>
          <w:sz w:val="24"/>
          <w:szCs w:val="24"/>
        </w:rPr>
        <w:t>дится по следующим критериям:</w:t>
      </w:r>
    </w:p>
    <w:p w:rsidR="00345BBD" w:rsidRPr="00704ED6" w:rsidRDefault="00345BBD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A956B9">
        <w:rPr>
          <w:color w:val="000000"/>
        </w:rPr>
        <w:t>Оценки «зачтено» заслуживает обучающийся, обнаруживший</w:t>
      </w:r>
      <w:r w:rsidRPr="00704ED6">
        <w:rPr>
          <w:color w:val="000000"/>
        </w:rPr>
        <w:t xml:space="preserve">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345BBD" w:rsidRPr="00704ED6" w:rsidRDefault="00345BBD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345BBD" w:rsidRPr="00704ED6" w:rsidRDefault="00345BBD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345BBD" w:rsidRPr="00704ED6" w:rsidRDefault="00345BBD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bookmarkEnd w:id="27"/>
    <w:bookmarkEnd w:id="28"/>
    <w:bookmarkEnd w:id="29"/>
    <w:bookmarkEnd w:id="30"/>
    <w:p w:rsidR="00345BBD" w:rsidRPr="00C72998" w:rsidRDefault="00345BBD" w:rsidP="00C72998">
      <w:pPr>
        <w:widowControl w:val="0"/>
        <w:ind w:firstLine="709"/>
        <w:jc w:val="both"/>
        <w:outlineLvl w:val="1"/>
        <w:rPr>
          <w:bCs/>
          <w:iCs/>
          <w:sz w:val="24"/>
          <w:szCs w:val="24"/>
        </w:rPr>
      </w:pPr>
    </w:p>
    <w:sectPr w:rsidR="00345BBD" w:rsidRPr="00C72998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29" w:rsidRDefault="00145F29">
      <w:r>
        <w:separator/>
      </w:r>
    </w:p>
  </w:endnote>
  <w:endnote w:type="continuationSeparator" w:id="0">
    <w:p w:rsidR="00145F29" w:rsidRDefault="0014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BD" w:rsidRDefault="00635544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87F0F">
      <w:rPr>
        <w:noProof/>
      </w:rPr>
      <w:t>2</w:t>
    </w:r>
    <w:r>
      <w:rPr>
        <w:noProof/>
      </w:rPr>
      <w:fldChar w:fldCharType="end"/>
    </w:r>
  </w:p>
  <w:p w:rsidR="00345BBD" w:rsidRDefault="00345BBD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29" w:rsidRDefault="00145F29">
      <w:r>
        <w:separator/>
      </w:r>
    </w:p>
  </w:footnote>
  <w:footnote w:type="continuationSeparator" w:id="0">
    <w:p w:rsidR="00145F29" w:rsidRDefault="0014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cs="Times New Roman"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cs="Times New Roman"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cs="Times New Roman"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cs="Times New Roman"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cs="Times New Roman"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cs="Times New Roman"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cs="Times New Roman"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cs="Times New Roman"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cs="Times New Roman"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cs="Times New Roman"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566DBE"/>
    <w:multiLevelType w:val="multilevel"/>
    <w:tmpl w:val="39BEA5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  <w:rPr>
        <w:rFonts w:cs="Times New Roman" w:hint="default"/>
      </w:r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cs="Times New Roman" w:hint="default"/>
      </w:rPr>
    </w:lvl>
  </w:abstractNum>
  <w:abstractNum w:abstractNumId="15">
    <w:nsid w:val="37543F86"/>
    <w:multiLevelType w:val="hybridMultilevel"/>
    <w:tmpl w:val="4A365798"/>
    <w:lvl w:ilvl="0" w:tplc="E63E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cs="Times New Roman" w:hint="default"/>
      </w:rPr>
    </w:lvl>
  </w:abstractNum>
  <w:abstractNum w:abstractNumId="21">
    <w:nsid w:val="46880A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00" w:hanging="180"/>
      </w:pPr>
      <w:rPr>
        <w:rFonts w:cs="Times New Roman"/>
      </w:rPr>
    </w:lvl>
  </w:abstractNum>
  <w:abstractNum w:abstractNumId="25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160F23"/>
    <w:multiLevelType w:val="hybridMultilevel"/>
    <w:tmpl w:val="A80C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cs="Times New Roman" w:hint="default"/>
      </w:rPr>
    </w:lvl>
  </w:abstractNum>
  <w:abstractNum w:abstractNumId="3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36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3"/>
  </w:num>
  <w:num w:numId="4">
    <w:abstractNumId w:val="10"/>
  </w:num>
  <w:num w:numId="5">
    <w:abstractNumId w:val="33"/>
  </w:num>
  <w:num w:numId="6">
    <w:abstractNumId w:val="16"/>
  </w:num>
  <w:num w:numId="7">
    <w:abstractNumId w:val="26"/>
  </w:num>
  <w:num w:numId="8">
    <w:abstractNumId w:val="8"/>
  </w:num>
  <w:num w:numId="9">
    <w:abstractNumId w:val="18"/>
  </w:num>
  <w:num w:numId="10">
    <w:abstractNumId w:val="35"/>
  </w:num>
  <w:num w:numId="11">
    <w:abstractNumId w:val="14"/>
  </w:num>
  <w:num w:numId="12">
    <w:abstractNumId w:val="24"/>
  </w:num>
  <w:num w:numId="13">
    <w:abstractNumId w:val="0"/>
  </w:num>
  <w:num w:numId="14">
    <w:abstractNumId w:val="29"/>
  </w:num>
  <w:num w:numId="15">
    <w:abstractNumId w:val="27"/>
  </w:num>
  <w:num w:numId="16">
    <w:abstractNumId w:val="3"/>
  </w:num>
  <w:num w:numId="17">
    <w:abstractNumId w:val="30"/>
  </w:num>
  <w:num w:numId="18">
    <w:abstractNumId w:val="5"/>
  </w:num>
  <w:num w:numId="19">
    <w:abstractNumId w:val="4"/>
  </w:num>
  <w:num w:numId="20">
    <w:abstractNumId w:val="7"/>
  </w:num>
  <w:num w:numId="21">
    <w:abstractNumId w:val="19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23"/>
  </w:num>
  <w:num w:numId="27">
    <w:abstractNumId w:val="31"/>
  </w:num>
  <w:num w:numId="28">
    <w:abstractNumId w:val="32"/>
  </w:num>
  <w:num w:numId="29">
    <w:abstractNumId w:val="22"/>
  </w:num>
  <w:num w:numId="30">
    <w:abstractNumId w:val="36"/>
  </w:num>
  <w:num w:numId="31">
    <w:abstractNumId w:val="34"/>
  </w:num>
  <w:num w:numId="32">
    <w:abstractNumId w:val="17"/>
  </w:num>
  <w:num w:numId="33">
    <w:abstractNumId w:val="25"/>
  </w:num>
  <w:num w:numId="34">
    <w:abstractNumId w:val="12"/>
  </w:num>
  <w:num w:numId="35">
    <w:abstractNumId w:val="21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4486"/>
    <w:rsid w:val="0000626B"/>
    <w:rsid w:val="00007D77"/>
    <w:rsid w:val="0001134E"/>
    <w:rsid w:val="000132E6"/>
    <w:rsid w:val="00020A83"/>
    <w:rsid w:val="000237FB"/>
    <w:rsid w:val="00033EC1"/>
    <w:rsid w:val="00035443"/>
    <w:rsid w:val="0003685F"/>
    <w:rsid w:val="0004107E"/>
    <w:rsid w:val="00043DF5"/>
    <w:rsid w:val="00051878"/>
    <w:rsid w:val="000518E8"/>
    <w:rsid w:val="0005271A"/>
    <w:rsid w:val="000558C4"/>
    <w:rsid w:val="00055BBC"/>
    <w:rsid w:val="00057F10"/>
    <w:rsid w:val="00064860"/>
    <w:rsid w:val="00070BC4"/>
    <w:rsid w:val="000759F6"/>
    <w:rsid w:val="00080D52"/>
    <w:rsid w:val="00083269"/>
    <w:rsid w:val="00084637"/>
    <w:rsid w:val="00096D5B"/>
    <w:rsid w:val="0009756F"/>
    <w:rsid w:val="000A5143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06A60"/>
    <w:rsid w:val="001117A0"/>
    <w:rsid w:val="00116DD5"/>
    <w:rsid w:val="001204AD"/>
    <w:rsid w:val="001241E2"/>
    <w:rsid w:val="001246F2"/>
    <w:rsid w:val="00131A35"/>
    <w:rsid w:val="00132AB0"/>
    <w:rsid w:val="00135832"/>
    <w:rsid w:val="00142AFD"/>
    <w:rsid w:val="00143D50"/>
    <w:rsid w:val="00145F29"/>
    <w:rsid w:val="00147347"/>
    <w:rsid w:val="001555C4"/>
    <w:rsid w:val="00155F92"/>
    <w:rsid w:val="00164824"/>
    <w:rsid w:val="00164C4F"/>
    <w:rsid w:val="00164EC8"/>
    <w:rsid w:val="00165223"/>
    <w:rsid w:val="00166781"/>
    <w:rsid w:val="00166D07"/>
    <w:rsid w:val="00176086"/>
    <w:rsid w:val="0018037E"/>
    <w:rsid w:val="001845EA"/>
    <w:rsid w:val="00184871"/>
    <w:rsid w:val="0018758D"/>
    <w:rsid w:val="00187C70"/>
    <w:rsid w:val="00187CF9"/>
    <w:rsid w:val="00190BE6"/>
    <w:rsid w:val="00192396"/>
    <w:rsid w:val="00192D83"/>
    <w:rsid w:val="00193F73"/>
    <w:rsid w:val="001963F2"/>
    <w:rsid w:val="00196A19"/>
    <w:rsid w:val="00196F0A"/>
    <w:rsid w:val="001A1EAE"/>
    <w:rsid w:val="001B4C34"/>
    <w:rsid w:val="001B60A2"/>
    <w:rsid w:val="001B6423"/>
    <w:rsid w:val="001B7F8A"/>
    <w:rsid w:val="001C6DA2"/>
    <w:rsid w:val="001D0365"/>
    <w:rsid w:val="001D2962"/>
    <w:rsid w:val="001D5210"/>
    <w:rsid w:val="001E024D"/>
    <w:rsid w:val="001E3329"/>
    <w:rsid w:val="00203A71"/>
    <w:rsid w:val="002047A6"/>
    <w:rsid w:val="002054AD"/>
    <w:rsid w:val="00210AD6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0DA2"/>
    <w:rsid w:val="00263237"/>
    <w:rsid w:val="00274069"/>
    <w:rsid w:val="00274ADC"/>
    <w:rsid w:val="00274F2F"/>
    <w:rsid w:val="00277FB1"/>
    <w:rsid w:val="0028006A"/>
    <w:rsid w:val="002814E8"/>
    <w:rsid w:val="002928C6"/>
    <w:rsid w:val="00293A07"/>
    <w:rsid w:val="00295748"/>
    <w:rsid w:val="00297A9E"/>
    <w:rsid w:val="002A3172"/>
    <w:rsid w:val="002B242E"/>
    <w:rsid w:val="002B24B4"/>
    <w:rsid w:val="002B434E"/>
    <w:rsid w:val="002B47AF"/>
    <w:rsid w:val="002B71C4"/>
    <w:rsid w:val="002C1B9F"/>
    <w:rsid w:val="002C7197"/>
    <w:rsid w:val="002D077E"/>
    <w:rsid w:val="002D2ACF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5F72"/>
    <w:rsid w:val="00337631"/>
    <w:rsid w:val="00342ED1"/>
    <w:rsid w:val="00343405"/>
    <w:rsid w:val="00345BBD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33AE"/>
    <w:rsid w:val="004C6756"/>
    <w:rsid w:val="004C6F98"/>
    <w:rsid w:val="004C7124"/>
    <w:rsid w:val="004D5A34"/>
    <w:rsid w:val="004D7B06"/>
    <w:rsid w:val="004F4D49"/>
    <w:rsid w:val="005006CA"/>
    <w:rsid w:val="00503936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72A14"/>
    <w:rsid w:val="0058423E"/>
    <w:rsid w:val="00587850"/>
    <w:rsid w:val="00587F0F"/>
    <w:rsid w:val="00592798"/>
    <w:rsid w:val="00595552"/>
    <w:rsid w:val="005A21A0"/>
    <w:rsid w:val="005B046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2526"/>
    <w:rsid w:val="005E516F"/>
    <w:rsid w:val="005E7080"/>
    <w:rsid w:val="005F031B"/>
    <w:rsid w:val="0060001D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5544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7BA6"/>
    <w:rsid w:val="0069380A"/>
    <w:rsid w:val="006A2329"/>
    <w:rsid w:val="006A25FB"/>
    <w:rsid w:val="006A37C0"/>
    <w:rsid w:val="006A4403"/>
    <w:rsid w:val="006A6F4F"/>
    <w:rsid w:val="006A79F5"/>
    <w:rsid w:val="006B3195"/>
    <w:rsid w:val="006C0092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04ED6"/>
    <w:rsid w:val="007122F9"/>
    <w:rsid w:val="00714FC8"/>
    <w:rsid w:val="00715C42"/>
    <w:rsid w:val="00716891"/>
    <w:rsid w:val="00720623"/>
    <w:rsid w:val="0072757A"/>
    <w:rsid w:val="007304D1"/>
    <w:rsid w:val="00730976"/>
    <w:rsid w:val="00746166"/>
    <w:rsid w:val="00747CA8"/>
    <w:rsid w:val="0075108B"/>
    <w:rsid w:val="00754535"/>
    <w:rsid w:val="0075513C"/>
    <w:rsid w:val="00755C9D"/>
    <w:rsid w:val="00760D79"/>
    <w:rsid w:val="00767D0D"/>
    <w:rsid w:val="00773B8F"/>
    <w:rsid w:val="00784BD4"/>
    <w:rsid w:val="00784CDA"/>
    <w:rsid w:val="007931CC"/>
    <w:rsid w:val="00793515"/>
    <w:rsid w:val="00793F52"/>
    <w:rsid w:val="007B22BB"/>
    <w:rsid w:val="007B345C"/>
    <w:rsid w:val="007B4C4C"/>
    <w:rsid w:val="007B50EF"/>
    <w:rsid w:val="007B6686"/>
    <w:rsid w:val="007B77BC"/>
    <w:rsid w:val="007C2D96"/>
    <w:rsid w:val="007C3576"/>
    <w:rsid w:val="007C40C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25929"/>
    <w:rsid w:val="008317E0"/>
    <w:rsid w:val="00833C75"/>
    <w:rsid w:val="00834EEC"/>
    <w:rsid w:val="00845559"/>
    <w:rsid w:val="00854AEE"/>
    <w:rsid w:val="00864661"/>
    <w:rsid w:val="008647A9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4D2C"/>
    <w:rsid w:val="008E5398"/>
    <w:rsid w:val="008E7469"/>
    <w:rsid w:val="009022D5"/>
    <w:rsid w:val="009140AE"/>
    <w:rsid w:val="009153B2"/>
    <w:rsid w:val="0091560A"/>
    <w:rsid w:val="00920502"/>
    <w:rsid w:val="0092378D"/>
    <w:rsid w:val="0092592E"/>
    <w:rsid w:val="00926030"/>
    <w:rsid w:val="00931883"/>
    <w:rsid w:val="00935A17"/>
    <w:rsid w:val="00936CC9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3A9C"/>
    <w:rsid w:val="00956374"/>
    <w:rsid w:val="00960E92"/>
    <w:rsid w:val="00970C68"/>
    <w:rsid w:val="00973C74"/>
    <w:rsid w:val="00980EFC"/>
    <w:rsid w:val="0098135E"/>
    <w:rsid w:val="00981AC1"/>
    <w:rsid w:val="00990011"/>
    <w:rsid w:val="00991CB8"/>
    <w:rsid w:val="00993000"/>
    <w:rsid w:val="00995985"/>
    <w:rsid w:val="00996E5C"/>
    <w:rsid w:val="0099733B"/>
    <w:rsid w:val="009A4CE9"/>
    <w:rsid w:val="009A64F6"/>
    <w:rsid w:val="009B095C"/>
    <w:rsid w:val="009B0C80"/>
    <w:rsid w:val="009B1F34"/>
    <w:rsid w:val="009B7C0A"/>
    <w:rsid w:val="009C29AD"/>
    <w:rsid w:val="009C38D5"/>
    <w:rsid w:val="009C4847"/>
    <w:rsid w:val="009D5927"/>
    <w:rsid w:val="009D6D75"/>
    <w:rsid w:val="00A004DA"/>
    <w:rsid w:val="00A01A3C"/>
    <w:rsid w:val="00A119BE"/>
    <w:rsid w:val="00A1322F"/>
    <w:rsid w:val="00A1348D"/>
    <w:rsid w:val="00A14EBE"/>
    <w:rsid w:val="00A248CD"/>
    <w:rsid w:val="00A26969"/>
    <w:rsid w:val="00A36580"/>
    <w:rsid w:val="00A3767C"/>
    <w:rsid w:val="00A41410"/>
    <w:rsid w:val="00A46B25"/>
    <w:rsid w:val="00A47663"/>
    <w:rsid w:val="00A652E9"/>
    <w:rsid w:val="00A75A9A"/>
    <w:rsid w:val="00A76537"/>
    <w:rsid w:val="00A77B94"/>
    <w:rsid w:val="00A83C69"/>
    <w:rsid w:val="00A869BE"/>
    <w:rsid w:val="00A924AC"/>
    <w:rsid w:val="00A939FE"/>
    <w:rsid w:val="00A956B9"/>
    <w:rsid w:val="00A96F80"/>
    <w:rsid w:val="00AA027C"/>
    <w:rsid w:val="00AA75C7"/>
    <w:rsid w:val="00AB4861"/>
    <w:rsid w:val="00AB4C91"/>
    <w:rsid w:val="00AC6EE2"/>
    <w:rsid w:val="00AC75AB"/>
    <w:rsid w:val="00AC780A"/>
    <w:rsid w:val="00AD527E"/>
    <w:rsid w:val="00AD7810"/>
    <w:rsid w:val="00AD7E77"/>
    <w:rsid w:val="00AE41E9"/>
    <w:rsid w:val="00AE4EEA"/>
    <w:rsid w:val="00AF5659"/>
    <w:rsid w:val="00B02E96"/>
    <w:rsid w:val="00B07EDF"/>
    <w:rsid w:val="00B14AB5"/>
    <w:rsid w:val="00B15BA8"/>
    <w:rsid w:val="00B17633"/>
    <w:rsid w:val="00B20395"/>
    <w:rsid w:val="00B21DA4"/>
    <w:rsid w:val="00B24EED"/>
    <w:rsid w:val="00B30CB8"/>
    <w:rsid w:val="00B32212"/>
    <w:rsid w:val="00B3549A"/>
    <w:rsid w:val="00B42532"/>
    <w:rsid w:val="00B42A2D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13A3"/>
    <w:rsid w:val="00B85774"/>
    <w:rsid w:val="00B915E7"/>
    <w:rsid w:val="00B93EEC"/>
    <w:rsid w:val="00B956D6"/>
    <w:rsid w:val="00BA0357"/>
    <w:rsid w:val="00BA1609"/>
    <w:rsid w:val="00BA1D6B"/>
    <w:rsid w:val="00BA3488"/>
    <w:rsid w:val="00BA511D"/>
    <w:rsid w:val="00BB2A08"/>
    <w:rsid w:val="00BB5E4D"/>
    <w:rsid w:val="00BC4AD7"/>
    <w:rsid w:val="00BC7A9E"/>
    <w:rsid w:val="00BD13A0"/>
    <w:rsid w:val="00BD24CE"/>
    <w:rsid w:val="00BD2D8D"/>
    <w:rsid w:val="00BD5BEA"/>
    <w:rsid w:val="00BE0689"/>
    <w:rsid w:val="00BE0CAD"/>
    <w:rsid w:val="00BE43DD"/>
    <w:rsid w:val="00BE6319"/>
    <w:rsid w:val="00BF2205"/>
    <w:rsid w:val="00BF227B"/>
    <w:rsid w:val="00BF26EF"/>
    <w:rsid w:val="00BF2A23"/>
    <w:rsid w:val="00C022F1"/>
    <w:rsid w:val="00C05712"/>
    <w:rsid w:val="00C139B1"/>
    <w:rsid w:val="00C15115"/>
    <w:rsid w:val="00C15ACA"/>
    <w:rsid w:val="00C32A37"/>
    <w:rsid w:val="00C34181"/>
    <w:rsid w:val="00C35B50"/>
    <w:rsid w:val="00C405B1"/>
    <w:rsid w:val="00C5738B"/>
    <w:rsid w:val="00C57717"/>
    <w:rsid w:val="00C61E66"/>
    <w:rsid w:val="00C64EC5"/>
    <w:rsid w:val="00C673FB"/>
    <w:rsid w:val="00C714E1"/>
    <w:rsid w:val="00C72998"/>
    <w:rsid w:val="00C90589"/>
    <w:rsid w:val="00C95F78"/>
    <w:rsid w:val="00CA570D"/>
    <w:rsid w:val="00CA73BB"/>
    <w:rsid w:val="00CB1FD6"/>
    <w:rsid w:val="00CB3CEA"/>
    <w:rsid w:val="00CB6FBF"/>
    <w:rsid w:val="00CC2F69"/>
    <w:rsid w:val="00CC3E80"/>
    <w:rsid w:val="00CC4BC3"/>
    <w:rsid w:val="00CD03EE"/>
    <w:rsid w:val="00CD481E"/>
    <w:rsid w:val="00CE28BD"/>
    <w:rsid w:val="00CE4264"/>
    <w:rsid w:val="00CE5EFB"/>
    <w:rsid w:val="00CF32FE"/>
    <w:rsid w:val="00CF7823"/>
    <w:rsid w:val="00D0232A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52C55"/>
    <w:rsid w:val="00D54001"/>
    <w:rsid w:val="00D56FA2"/>
    <w:rsid w:val="00D627FB"/>
    <w:rsid w:val="00D63BE1"/>
    <w:rsid w:val="00D65709"/>
    <w:rsid w:val="00D773B8"/>
    <w:rsid w:val="00D81F5B"/>
    <w:rsid w:val="00D83782"/>
    <w:rsid w:val="00D84147"/>
    <w:rsid w:val="00D871C7"/>
    <w:rsid w:val="00D95DD3"/>
    <w:rsid w:val="00D9685C"/>
    <w:rsid w:val="00D96CAA"/>
    <w:rsid w:val="00DA236D"/>
    <w:rsid w:val="00DA32FA"/>
    <w:rsid w:val="00DA725B"/>
    <w:rsid w:val="00DA7421"/>
    <w:rsid w:val="00DB0970"/>
    <w:rsid w:val="00DB3253"/>
    <w:rsid w:val="00DB3C88"/>
    <w:rsid w:val="00DB4D2A"/>
    <w:rsid w:val="00DB6A3F"/>
    <w:rsid w:val="00DD1B24"/>
    <w:rsid w:val="00DD7E37"/>
    <w:rsid w:val="00DE395B"/>
    <w:rsid w:val="00DE3A7A"/>
    <w:rsid w:val="00DE5EE5"/>
    <w:rsid w:val="00DF4B36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25A83"/>
    <w:rsid w:val="00E35302"/>
    <w:rsid w:val="00E400F9"/>
    <w:rsid w:val="00E433B4"/>
    <w:rsid w:val="00E443EF"/>
    <w:rsid w:val="00E56943"/>
    <w:rsid w:val="00E605BC"/>
    <w:rsid w:val="00E612CA"/>
    <w:rsid w:val="00E64428"/>
    <w:rsid w:val="00E80DE1"/>
    <w:rsid w:val="00E90606"/>
    <w:rsid w:val="00E92DF5"/>
    <w:rsid w:val="00E94426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0D33"/>
    <w:rsid w:val="00F02934"/>
    <w:rsid w:val="00F0367D"/>
    <w:rsid w:val="00F053FC"/>
    <w:rsid w:val="00F06965"/>
    <w:rsid w:val="00F12B12"/>
    <w:rsid w:val="00F16E43"/>
    <w:rsid w:val="00F23046"/>
    <w:rsid w:val="00F25301"/>
    <w:rsid w:val="00F26327"/>
    <w:rsid w:val="00F26425"/>
    <w:rsid w:val="00F30C9B"/>
    <w:rsid w:val="00F45422"/>
    <w:rsid w:val="00F53B3C"/>
    <w:rsid w:val="00F55100"/>
    <w:rsid w:val="00F61512"/>
    <w:rsid w:val="00F8144E"/>
    <w:rsid w:val="00F85F9D"/>
    <w:rsid w:val="00F87235"/>
    <w:rsid w:val="00F918F8"/>
    <w:rsid w:val="00F91BE6"/>
    <w:rsid w:val="00F92DC8"/>
    <w:rsid w:val="00F95905"/>
    <w:rsid w:val="00FA0184"/>
    <w:rsid w:val="00FA47AE"/>
    <w:rsid w:val="00FA4924"/>
    <w:rsid w:val="00FA673A"/>
    <w:rsid w:val="00FA7F38"/>
    <w:rsid w:val="00FB560F"/>
    <w:rsid w:val="00FB5B8E"/>
    <w:rsid w:val="00FB5E65"/>
    <w:rsid w:val="00FC2994"/>
    <w:rsid w:val="00FC4507"/>
    <w:rsid w:val="00FD049C"/>
    <w:rsid w:val="00FD20B3"/>
    <w:rsid w:val="00FD323E"/>
    <w:rsid w:val="00FD67BE"/>
    <w:rsid w:val="00FD682A"/>
    <w:rsid w:val="00FE1C82"/>
    <w:rsid w:val="00FE3C6A"/>
    <w:rsid w:val="00FE4AB9"/>
    <w:rsid w:val="00FF02A7"/>
    <w:rsid w:val="00FF02CB"/>
    <w:rsid w:val="00FF0A06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61E66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locked/>
    <w:rsid w:val="0033514F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33514F"/>
    <w:rPr>
      <w:rFonts w:ascii="Times New Roman" w:hAnsi="Times New Roman" w:cs="Times New Roman"/>
      <w:sz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3514F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33514F"/>
    <w:rPr>
      <w:rFonts w:ascii="Times New Roman" w:hAnsi="Times New Roman" w:cs="Times New Roman"/>
      <w:sz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Times New Roman"/>
      <w:color w:val="000000"/>
      <w:sz w:val="20"/>
      <w:u w:val="single"/>
    </w:rPr>
  </w:style>
  <w:style w:type="paragraph" w:styleId="a8">
    <w:name w:val="Title"/>
    <w:basedOn w:val="a"/>
    <w:link w:val="a9"/>
    <w:uiPriority w:val="9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uiPriority w:val="99"/>
    <w:locked/>
    <w:rsid w:val="0033514F"/>
    <w:rPr>
      <w:rFonts w:ascii="Times New Roman" w:hAnsi="Times New Roman" w:cs="Times New Roman"/>
      <w:sz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33514F"/>
    <w:rPr>
      <w:rFonts w:ascii="Times New Roman" w:hAnsi="Times New Roman" w:cs="Times New Roman"/>
      <w:sz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uiPriority w:val="99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99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1D5210"/>
    <w:rPr>
      <w:rFonts w:ascii="Times New Roman" w:hAnsi="Times New Roman" w:cs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CF32FE"/>
    <w:rPr>
      <w:rFonts w:ascii="Tahoma" w:hAnsi="Tahoma" w:cs="Times New Roman"/>
      <w:sz w:val="16"/>
      <w:lang w:eastAsia="ru-RU"/>
    </w:rPr>
  </w:style>
  <w:style w:type="character" w:customStyle="1" w:styleId="apple-converted-space">
    <w:name w:val="apple-converted-space"/>
    <w:uiPriority w:val="99"/>
    <w:rsid w:val="00007D77"/>
    <w:rPr>
      <w:rFonts w:cs="Times New Roman"/>
    </w:rPr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uiPriority w:val="99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locked/>
    <w:rsid w:val="00176086"/>
    <w:rPr>
      <w:rFonts w:ascii="Times New Roman" w:hAnsi="Times New Roman" w:cs="Times New Roman"/>
      <w:sz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uiPriority w:val="99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paragraph" w:styleId="af3">
    <w:name w:val="No Spacing"/>
    <w:uiPriority w:val="99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99"/>
    <w:qFormat/>
    <w:rsid w:val="00BE6319"/>
    <w:rPr>
      <w:rFonts w:cs="Times New Roman"/>
      <w:i/>
    </w:rPr>
  </w:style>
  <w:style w:type="paragraph" w:customStyle="1" w:styleId="ConsPlusNormal">
    <w:name w:val="ConsPlusNormal"/>
    <w:uiPriority w:val="99"/>
    <w:rsid w:val="00B81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9415" TargetMode="External"/><Relationship Id="rId13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94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847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&amp;id=437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50639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9</Pages>
  <Words>2911</Words>
  <Characters>16595</Characters>
  <Application>Microsoft Office Word</Application>
  <DocSecurity>0</DocSecurity>
  <Lines>138</Lines>
  <Paragraphs>38</Paragraphs>
  <ScaleCrop>false</ScaleCrop>
  <Company>Hewlett-Packard</Company>
  <LinksUpToDate>false</LinksUpToDate>
  <CharactersWithSpaces>19468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subject/>
  <dc:creator>Марина</dc:creator>
  <cp:keywords/>
  <dc:description/>
  <cp:lastModifiedBy>admin</cp:lastModifiedBy>
  <cp:revision>389</cp:revision>
  <cp:lastPrinted>2021-09-15T08:47:00Z</cp:lastPrinted>
  <dcterms:created xsi:type="dcterms:W3CDTF">2018-12-21T18:30:00Z</dcterms:created>
  <dcterms:modified xsi:type="dcterms:W3CDTF">2025-05-21T09:26:00Z</dcterms:modified>
</cp:coreProperties>
</file>